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6D51" w14:textId="77777777" w:rsidR="00EE4AED" w:rsidRDefault="0036477D" w:rsidP="0046700F">
      <w:pPr>
        <w:pStyle w:val="Heading2"/>
        <w:spacing w:before="0" w:beforeAutospacing="0"/>
        <w:jc w:val="center"/>
      </w:pPr>
      <w:r>
        <w:t>District</w:t>
      </w:r>
      <w:r w:rsidR="00EE4AED">
        <w:t xml:space="preserve"> Process for Initiating a </w:t>
      </w:r>
      <w:r w:rsidR="004A4CE7">
        <w:t xml:space="preserve">CESU Cooperative Agreement Project </w:t>
      </w:r>
    </w:p>
    <w:p w14:paraId="04B97F01" w14:textId="77777777" w:rsidR="00EE4AED" w:rsidRDefault="00EE4AED" w:rsidP="0046700F">
      <w:pPr>
        <w:ind w:left="720"/>
      </w:pPr>
      <w:r>
        <w:t xml:space="preserve">The following process will be used by </w:t>
      </w:r>
      <w:r w:rsidR="00C14499">
        <w:t xml:space="preserve">USACE District Project Managers </w:t>
      </w:r>
      <w:r>
        <w:t xml:space="preserve">to initiate projects with member CESU universities. </w:t>
      </w:r>
    </w:p>
    <w:p w14:paraId="5B49F888" w14:textId="77777777" w:rsidR="00AC7067" w:rsidRDefault="00AC7067" w:rsidP="0046700F">
      <w:pPr>
        <w:ind w:left="720"/>
      </w:pPr>
    </w:p>
    <w:p w14:paraId="3FD04D37" w14:textId="77777777" w:rsidR="00EE4AED" w:rsidRDefault="00EE4AED" w:rsidP="0046700F">
      <w:pPr>
        <w:pStyle w:val="NormalWeb"/>
        <w:spacing w:before="0" w:beforeAutospacing="0"/>
        <w:ind w:left="720"/>
      </w:pPr>
      <w:r>
        <w:rPr>
          <w:b/>
          <w:bCs/>
        </w:rPr>
        <w:t>Step 1.</w:t>
      </w:r>
      <w:r w:rsidR="00AC7067">
        <w:rPr>
          <w:b/>
          <w:bCs/>
        </w:rPr>
        <w:t xml:space="preserve"> </w:t>
      </w:r>
      <w:r>
        <w:rPr>
          <w:b/>
          <w:bCs/>
        </w:rPr>
        <w:t xml:space="preserve"> Identify project and appropriate Cooperative Ecosystems Studies Unit (CESU). </w:t>
      </w:r>
    </w:p>
    <w:p w14:paraId="352F0402" w14:textId="77777777" w:rsidR="00EE4AED" w:rsidRDefault="00AD5F95" w:rsidP="0046700F">
      <w:pPr>
        <w:ind w:left="1440"/>
      </w:pPr>
      <w:r>
        <w:t xml:space="preserve">The Corps’ </w:t>
      </w:r>
      <w:r w:rsidR="00D411CF">
        <w:t>3</w:t>
      </w:r>
      <w:r>
        <w:t xml:space="preserve"> main criteria for utilizing the CESU program are that all projects </w:t>
      </w:r>
      <w:r w:rsidR="00D411CF">
        <w:t xml:space="preserve">must </w:t>
      </w:r>
      <w:r>
        <w:t>have</w:t>
      </w:r>
      <w:r w:rsidR="00D411CF">
        <w:t xml:space="preserve">: 1) </w:t>
      </w:r>
      <w:r>
        <w:t>public benefit</w:t>
      </w:r>
      <w:r w:rsidR="00D411CF">
        <w:t>, 2) R&amp;D, and 3) Government participation</w:t>
      </w:r>
      <w:r>
        <w:t xml:space="preserve">.  </w:t>
      </w:r>
      <w:r w:rsidR="00D411CF">
        <w:t>If these 3</w:t>
      </w:r>
      <w:r w:rsidR="004A4CE7">
        <w:t xml:space="preserve"> criteria are</w:t>
      </w:r>
      <w:r w:rsidR="00035F77">
        <w:t xml:space="preserve"> met</w:t>
      </w:r>
      <w:r w:rsidR="00D41C08">
        <w:t xml:space="preserve">, </w:t>
      </w:r>
      <w:r w:rsidR="004A4CE7">
        <w:t>the next requirement is to select the appropriate CESU from</w:t>
      </w:r>
      <w:r w:rsidR="00D411CF">
        <w:t xml:space="preserve"> the 17 that make up the CESU Ne</w:t>
      </w:r>
      <w:r w:rsidR="004A4CE7">
        <w:t>twork</w:t>
      </w:r>
      <w:r w:rsidR="00D41C08">
        <w:t xml:space="preserve">.  This can be done in a variety of ways including a review of CESU websites for ongoing or completed projects conducted by member universities.  For information about each individual CESU unit visit the </w:t>
      </w:r>
      <w:r w:rsidR="00C97968">
        <w:t>CESU</w:t>
      </w:r>
      <w:r w:rsidR="00CF77F9">
        <w:t xml:space="preserve"> </w:t>
      </w:r>
      <w:r w:rsidR="00D41C08">
        <w:t xml:space="preserve">National Network’s website at </w:t>
      </w:r>
      <w:hyperlink r:id="rId5" w:history="1">
        <w:r w:rsidR="00D41C08" w:rsidRPr="00A568B1">
          <w:rPr>
            <w:rStyle w:val="Hyperlink"/>
          </w:rPr>
          <w:t>http://www.cesu.psu.edu</w:t>
        </w:r>
      </w:hyperlink>
      <w:r w:rsidR="00D41C08">
        <w:t xml:space="preserve">   </w:t>
      </w:r>
      <w:r w:rsidR="00FF230C">
        <w:t>Note – The CESU</w:t>
      </w:r>
      <w:r w:rsidR="00C97968">
        <w:t xml:space="preserve"> process</w:t>
      </w:r>
      <w:r w:rsidR="00FF230C">
        <w:t xml:space="preserve"> is a competitive mechanism and is not intend</w:t>
      </w:r>
      <w:r w:rsidR="00035F77">
        <w:t>ed as a means to sole source to a CESU University</w:t>
      </w:r>
      <w:r w:rsidR="00FF230C">
        <w:t xml:space="preserve">. </w:t>
      </w:r>
    </w:p>
    <w:p w14:paraId="67B99013" w14:textId="77777777" w:rsidR="004D74F2" w:rsidRDefault="004D74F2" w:rsidP="0046700F">
      <w:pPr>
        <w:ind w:left="1440"/>
      </w:pPr>
    </w:p>
    <w:p w14:paraId="54D91074" w14:textId="32D3755B" w:rsidR="00EE4AED" w:rsidRDefault="00EE4AED" w:rsidP="004D74F2">
      <w:pPr>
        <w:pStyle w:val="NormalWeb"/>
        <w:spacing w:before="0" w:beforeAutospacing="0"/>
        <w:ind w:left="720"/>
      </w:pPr>
      <w:r>
        <w:rPr>
          <w:b/>
          <w:bCs/>
        </w:rPr>
        <w:t>Step 2. Prepare a Statement of Interest</w:t>
      </w:r>
      <w:r>
        <w:t xml:space="preserve"> </w:t>
      </w:r>
      <w:r w:rsidR="00F655D0" w:rsidRPr="00F655D0">
        <w:rPr>
          <w:b/>
        </w:rPr>
        <w:t>and CAAD</w:t>
      </w:r>
    </w:p>
    <w:p w14:paraId="26590D08" w14:textId="39B7F117" w:rsidR="004D74F2" w:rsidRDefault="00AD15F1" w:rsidP="0046700F">
      <w:pPr>
        <w:ind w:left="1440"/>
      </w:pPr>
      <w:r>
        <w:t>After identifying a need,</w:t>
      </w:r>
      <w:r w:rsidR="00EE4AED">
        <w:t xml:space="preserve"> the </w:t>
      </w:r>
      <w:r>
        <w:t xml:space="preserve">District </w:t>
      </w:r>
      <w:r w:rsidR="00EE4AED">
        <w:t>Technical POC will prepare a Statement of Interest (SOI)</w:t>
      </w:r>
      <w:r>
        <w:t xml:space="preserve"> – which is</w:t>
      </w:r>
      <w:r w:rsidR="00330F2C">
        <w:t xml:space="preserve"> similar</w:t>
      </w:r>
      <w:r>
        <w:t xml:space="preserve"> to a Scope of Work but </w:t>
      </w:r>
      <w:r w:rsidR="00330F2C">
        <w:t>less rigid</w:t>
      </w:r>
      <w:r w:rsidR="009A05B0">
        <w:t xml:space="preserve"> in</w:t>
      </w:r>
      <w:r>
        <w:t xml:space="preserve"> its description</w:t>
      </w:r>
      <w:r w:rsidR="00330F2C">
        <w:t xml:space="preserve"> of the work being proposed</w:t>
      </w:r>
      <w:r w:rsidR="009A05B0">
        <w:t xml:space="preserve">.  </w:t>
      </w:r>
      <w:r>
        <w:t xml:space="preserve"> </w:t>
      </w:r>
      <w:r w:rsidR="009A05B0">
        <w:t>A</w:t>
      </w:r>
      <w:r>
        <w:t xml:space="preserve"> </w:t>
      </w:r>
      <w:r w:rsidR="00B23D7F">
        <w:t xml:space="preserve">CESU </w:t>
      </w:r>
      <w:r>
        <w:t xml:space="preserve">Cooperative Agreement is intended to be a flexible R&amp;D </w:t>
      </w:r>
      <w:r w:rsidR="00491DB4">
        <w:t xml:space="preserve">arrangement </w:t>
      </w:r>
      <w:r w:rsidR="00B23D7F">
        <w:t xml:space="preserve">between </w:t>
      </w:r>
      <w:r w:rsidR="00491DB4">
        <w:t>the</w:t>
      </w:r>
      <w:r>
        <w:t xml:space="preserve"> Corps and </w:t>
      </w:r>
      <w:r w:rsidR="009A05B0">
        <w:t xml:space="preserve">a </w:t>
      </w:r>
      <w:r w:rsidR="00330F2C">
        <w:t>U</w:t>
      </w:r>
      <w:r>
        <w:t>niversity sharing project responsibilities.</w:t>
      </w:r>
      <w:r w:rsidR="00EE4AED">
        <w:t xml:space="preserve"> The SOI briefly describes the effort to be accomplished and materials </w:t>
      </w:r>
      <w:r w:rsidR="009A05B0">
        <w:t xml:space="preserve">required </w:t>
      </w:r>
      <w:r w:rsidR="00EE4AED">
        <w:t>for the</w:t>
      </w:r>
      <w:r w:rsidR="00491DB4">
        <w:t xml:space="preserve"> response</w:t>
      </w:r>
      <w:r w:rsidR="00EE4AED">
        <w:t>.</w:t>
      </w:r>
      <w:r w:rsidR="002A4A54">
        <w:t xml:space="preserve">  </w:t>
      </w:r>
      <w:r w:rsidR="002A4A54" w:rsidRPr="002A4A54">
        <w:rPr>
          <w:b/>
          <w:color w:val="3333FF"/>
        </w:rPr>
        <w:t>A full estimate of potential funding should be included for all anticipated option years.</w:t>
      </w:r>
      <w:r w:rsidR="002A4A54">
        <w:t xml:space="preserve">  </w:t>
      </w:r>
      <w:r w:rsidR="00EE4AED">
        <w:t xml:space="preserve">A sample </w:t>
      </w:r>
      <w:proofErr w:type="spellStart"/>
      <w:r w:rsidR="004B0BCF">
        <w:t>r</w:t>
      </w:r>
      <w:r w:rsidR="00EE4AED" w:rsidRPr="00122842">
        <w:t>SOI</w:t>
      </w:r>
      <w:proofErr w:type="spellEnd"/>
      <w:r w:rsidR="00EE4AED" w:rsidRPr="00122842">
        <w:t xml:space="preserve"> can be view</w:t>
      </w:r>
      <w:r w:rsidR="00330F2C">
        <w:t>ed at the end of this document</w:t>
      </w:r>
      <w:r w:rsidR="00EE4AED" w:rsidRPr="00122842">
        <w:t>.</w:t>
      </w:r>
      <w:r w:rsidR="00EE4AED" w:rsidRPr="0036477D">
        <w:t xml:space="preserve"> </w:t>
      </w:r>
      <w:r w:rsidR="004B0BCF">
        <w:t xml:space="preserve"> All items in </w:t>
      </w:r>
      <w:r w:rsidR="004B0BCF" w:rsidRPr="004B0BCF">
        <w:rPr>
          <w:highlight w:val="green"/>
        </w:rPr>
        <w:t>Green</w:t>
      </w:r>
      <w:r w:rsidR="004B0BCF">
        <w:t xml:space="preserve"> should be filled out.  </w:t>
      </w:r>
      <w:r w:rsidR="00F655D0">
        <w:t xml:space="preserve">A new form is also required for new starts and is called a CAAD.  </w:t>
      </w:r>
      <w:r w:rsidR="00EE4AED" w:rsidRPr="0036477D">
        <w:t>Submit</w:t>
      </w:r>
      <w:r w:rsidR="00EE4AED">
        <w:t xml:space="preserve"> the completed </w:t>
      </w:r>
      <w:proofErr w:type="spellStart"/>
      <w:r w:rsidR="004B0BCF">
        <w:t>r</w:t>
      </w:r>
      <w:r w:rsidR="00EE4AED">
        <w:t>SOI</w:t>
      </w:r>
      <w:proofErr w:type="spellEnd"/>
      <w:r w:rsidR="00F655D0">
        <w:t xml:space="preserve"> and CAAD</w:t>
      </w:r>
      <w:r w:rsidR="00EE4AED">
        <w:t xml:space="preserve"> via e-mail attachment to the ERDC </w:t>
      </w:r>
      <w:r w:rsidR="0030361C">
        <w:t>CESU PM</w:t>
      </w:r>
      <w:r w:rsidR="00EE4AED">
        <w:t xml:space="preserve">, </w:t>
      </w:r>
      <w:r w:rsidR="0030361C">
        <w:t>Ms. Sherry Whitaker</w:t>
      </w:r>
      <w:r w:rsidR="00D37C1A">
        <w:t xml:space="preserve"> </w:t>
      </w:r>
      <w:hyperlink r:id="rId6" w:history="1">
        <w:r w:rsidR="00D37C1A" w:rsidRPr="0030361C">
          <w:rPr>
            <w:rStyle w:val="Hyperlink"/>
          </w:rPr>
          <w:t>(</w:t>
        </w:r>
        <w:r w:rsidR="0030361C" w:rsidRPr="0030361C">
          <w:rPr>
            <w:rStyle w:val="Hyperlink"/>
          </w:rPr>
          <w:t>Sherry.L.Whitaker@usace.army.mil)</w:t>
        </w:r>
      </w:hyperlink>
    </w:p>
    <w:p w14:paraId="4155AC0C" w14:textId="77777777" w:rsidR="004D74F2" w:rsidRDefault="004D74F2" w:rsidP="0046700F">
      <w:pPr>
        <w:ind w:left="1440"/>
      </w:pPr>
    </w:p>
    <w:p w14:paraId="0EB60E6C" w14:textId="77777777" w:rsidR="005C10E4" w:rsidRDefault="005C10E4" w:rsidP="0046700F">
      <w:pPr>
        <w:pStyle w:val="NormalWeb"/>
        <w:spacing w:before="0" w:beforeAutospacing="0"/>
        <w:ind w:left="720"/>
      </w:pPr>
      <w:r w:rsidRPr="005C10E4">
        <w:rPr>
          <w:b/>
        </w:rPr>
        <w:t>Step 3.  Transferring Funds</w:t>
      </w:r>
    </w:p>
    <w:p w14:paraId="7953F257" w14:textId="53DDEA7E" w:rsidR="005C10E4" w:rsidRDefault="005C10E4" w:rsidP="0046700F">
      <w:pPr>
        <w:ind w:left="1440"/>
        <w:outlineLvl w:val="3"/>
      </w:pPr>
      <w:r>
        <w:t xml:space="preserve">Before ERDC </w:t>
      </w:r>
      <w:r w:rsidR="00491DB4">
        <w:t xml:space="preserve">Contracting </w:t>
      </w:r>
      <w:r>
        <w:t xml:space="preserve">can </w:t>
      </w:r>
      <w:r w:rsidR="00B94B48">
        <w:t xml:space="preserve">post </w:t>
      </w:r>
      <w:r>
        <w:t xml:space="preserve">a SOI </w:t>
      </w:r>
      <w:r w:rsidR="00B94B48">
        <w:t>to the appropriate</w:t>
      </w:r>
      <w:r>
        <w:t xml:space="preserve"> CESU website, funding must be transmitted </w:t>
      </w:r>
      <w:r w:rsidR="00491DB4">
        <w:t>to ERDC</w:t>
      </w:r>
      <w:r>
        <w:t xml:space="preserve"> via a </w:t>
      </w:r>
      <w:r w:rsidR="00DB3411">
        <w:t>Repositioning of Funds</w:t>
      </w:r>
      <w:r w:rsidR="00852EF1">
        <w:t xml:space="preserve">.  </w:t>
      </w:r>
      <w:r>
        <w:t xml:space="preserve">For those Districts not familiar with setting up a </w:t>
      </w:r>
      <w:r w:rsidR="00DB3411">
        <w:t>Reposition of Funds</w:t>
      </w:r>
      <w:r w:rsidR="00330F2C">
        <w:t>, our ERDC CESU Tech Support team will assist you</w:t>
      </w:r>
      <w:r w:rsidR="00B2695A" w:rsidRPr="0012537F">
        <w:t>.</w:t>
      </w:r>
      <w:r w:rsidR="00B2695A">
        <w:t xml:space="preserve">   </w:t>
      </w:r>
      <w:r w:rsidR="004A4CE7">
        <w:t>Each CESU Project will include a Universi</w:t>
      </w:r>
      <w:r w:rsidR="00B94B48">
        <w:t>ty Overhead rate of 17.5%.  In addition</w:t>
      </w:r>
      <w:r w:rsidR="004A4CE7">
        <w:t xml:space="preserve">, Districts will need to provide a </w:t>
      </w:r>
      <w:r w:rsidR="00DA48BB">
        <w:t>10</w:t>
      </w:r>
      <w:r w:rsidR="004A4CE7">
        <w:t xml:space="preserve">% ERDC CESU Admin Support fee (using a </w:t>
      </w:r>
      <w:r w:rsidR="00DB3411">
        <w:t>Repositioning of Funds</w:t>
      </w:r>
      <w:r w:rsidR="004A4CE7">
        <w:t>) for ERDC’s assistance.  For example, if a District project is budgeted at $100K, the actual amount needed to fully execute the project will be $1</w:t>
      </w:r>
      <w:r w:rsidR="00DA48BB">
        <w:t>10</w:t>
      </w:r>
      <w:r w:rsidR="004A4CE7">
        <w:t xml:space="preserve">K … to include the </w:t>
      </w:r>
      <w:r w:rsidR="00DA48BB">
        <w:t>10</w:t>
      </w:r>
      <w:r w:rsidR="004A4CE7">
        <w:t>% ERDC Support fee.</w:t>
      </w:r>
      <w:r w:rsidR="00DA48BB">
        <w:t xml:space="preserve">  NOTE that the minimum charge for any CESU is $10,000. </w:t>
      </w:r>
    </w:p>
    <w:p w14:paraId="2484DAC9" w14:textId="77777777" w:rsidR="00852EF1" w:rsidRDefault="00852EF1" w:rsidP="0046700F">
      <w:pPr>
        <w:ind w:left="1440"/>
        <w:outlineLvl w:val="3"/>
      </w:pPr>
    </w:p>
    <w:p w14:paraId="17CA0925" w14:textId="77777777" w:rsidR="004D74F2" w:rsidRDefault="004D74F2" w:rsidP="0046700F">
      <w:pPr>
        <w:ind w:left="1440"/>
        <w:outlineLvl w:val="3"/>
      </w:pPr>
    </w:p>
    <w:p w14:paraId="3CCD85CA" w14:textId="77777777" w:rsidR="004D74F2" w:rsidRPr="005C10E4" w:rsidRDefault="004D74F2" w:rsidP="0046700F">
      <w:pPr>
        <w:ind w:left="1440"/>
        <w:outlineLvl w:val="3"/>
      </w:pPr>
    </w:p>
    <w:p w14:paraId="33927CD0" w14:textId="77777777" w:rsidR="00EE4AED" w:rsidRDefault="00EE4AED" w:rsidP="0046700F">
      <w:pPr>
        <w:pStyle w:val="NormalWeb"/>
        <w:spacing w:before="0" w:beforeAutospacing="0"/>
        <w:ind w:left="720"/>
      </w:pPr>
      <w:r>
        <w:rPr>
          <w:b/>
          <w:bCs/>
        </w:rPr>
        <w:t xml:space="preserve">Step </w:t>
      </w:r>
      <w:r w:rsidR="00F35578">
        <w:rPr>
          <w:b/>
          <w:bCs/>
        </w:rPr>
        <w:t>4</w:t>
      </w:r>
      <w:r>
        <w:rPr>
          <w:b/>
          <w:bCs/>
        </w:rPr>
        <w:t>. Posting the SOI</w:t>
      </w:r>
      <w:r>
        <w:t xml:space="preserve"> </w:t>
      </w:r>
    </w:p>
    <w:p w14:paraId="15CAF6A8" w14:textId="76329492" w:rsidR="00EE4AED" w:rsidRPr="006C1949" w:rsidRDefault="00EE4AED" w:rsidP="0046700F">
      <w:pPr>
        <w:ind w:left="1440"/>
        <w:rPr>
          <w:color w:val="3333FF"/>
        </w:rPr>
      </w:pPr>
      <w:r>
        <w:t xml:space="preserve">After </w:t>
      </w:r>
      <w:r w:rsidR="00AE2575">
        <w:t xml:space="preserve">funding is </w:t>
      </w:r>
      <w:r w:rsidR="00F35578">
        <w:t xml:space="preserve">received and the </w:t>
      </w:r>
      <w:proofErr w:type="spellStart"/>
      <w:r w:rsidR="002F41FE">
        <w:t>r</w:t>
      </w:r>
      <w:r w:rsidR="00F35578">
        <w:t>SOI</w:t>
      </w:r>
      <w:proofErr w:type="spellEnd"/>
      <w:r w:rsidR="00F35578">
        <w:t xml:space="preserve"> has been reviewed/approved for posting, ERDC</w:t>
      </w:r>
      <w:r w:rsidR="00B94B48">
        <w:t>’s</w:t>
      </w:r>
      <w:r w:rsidR="00F35578">
        <w:t xml:space="preserve"> </w:t>
      </w:r>
      <w:proofErr w:type="gramStart"/>
      <w:r w:rsidR="00F35578">
        <w:t>Contracting</w:t>
      </w:r>
      <w:proofErr w:type="gramEnd"/>
      <w:r w:rsidR="00F35578">
        <w:t xml:space="preserve"> office will </w:t>
      </w:r>
      <w:r w:rsidR="002F41FE">
        <w:t xml:space="preserve">post the </w:t>
      </w:r>
      <w:proofErr w:type="spellStart"/>
      <w:r w:rsidR="002F41FE">
        <w:t>rSOI</w:t>
      </w:r>
      <w:proofErr w:type="spellEnd"/>
      <w:r w:rsidR="002F41FE">
        <w:t xml:space="preserve"> to grants.gov for 30 days restricting eligibility to the XXXX CESU IAW 2 CFR 200. In addition, the </w:t>
      </w:r>
      <w:proofErr w:type="spellStart"/>
      <w:r w:rsidR="002F41FE">
        <w:t>rSOI</w:t>
      </w:r>
      <w:proofErr w:type="spellEnd"/>
      <w:r w:rsidR="002F41FE">
        <w:t xml:space="preserve"> will be </w:t>
      </w:r>
      <w:r w:rsidR="002F41FE">
        <w:lastRenderedPageBreak/>
        <w:t>posted to the XXXX CESU website for additional visibility.  Only members of the XXXXX CESU are eligible to compete.</w:t>
      </w:r>
      <w:r w:rsidR="006C1949">
        <w:t xml:space="preserve"> </w:t>
      </w:r>
      <w:r w:rsidR="006C1949" w:rsidRPr="006C1949">
        <w:rPr>
          <w:b/>
          <w:color w:val="3333FF"/>
        </w:rPr>
        <w:t>All correspondence with potential vendors will be made through the ERDC Contracting office or their designated representative until the award is made</w:t>
      </w:r>
      <w:r w:rsidR="006C1949" w:rsidRPr="006C1949">
        <w:rPr>
          <w:color w:val="3333FF"/>
        </w:rPr>
        <w:t>.</w:t>
      </w:r>
    </w:p>
    <w:p w14:paraId="26653C43" w14:textId="77777777" w:rsidR="004D74F2" w:rsidRDefault="004D74F2" w:rsidP="0046700F">
      <w:pPr>
        <w:ind w:left="1440"/>
      </w:pPr>
    </w:p>
    <w:p w14:paraId="14C596C8" w14:textId="77777777" w:rsidR="004D74F2" w:rsidRDefault="004D74F2" w:rsidP="0046700F">
      <w:pPr>
        <w:ind w:left="1440"/>
      </w:pPr>
    </w:p>
    <w:p w14:paraId="7B363239" w14:textId="77777777" w:rsidR="00EE4AED" w:rsidRDefault="00EE4AED" w:rsidP="0046700F">
      <w:pPr>
        <w:pStyle w:val="NormalWeb"/>
        <w:spacing w:before="0" w:beforeAutospacing="0"/>
        <w:ind w:left="720"/>
      </w:pPr>
      <w:r>
        <w:rPr>
          <w:b/>
          <w:bCs/>
        </w:rPr>
        <w:t xml:space="preserve">Step </w:t>
      </w:r>
      <w:r w:rsidR="009A05B0">
        <w:rPr>
          <w:b/>
          <w:bCs/>
        </w:rPr>
        <w:t>5</w:t>
      </w:r>
      <w:r>
        <w:rPr>
          <w:b/>
          <w:bCs/>
        </w:rPr>
        <w:t>. Request for Full Proposal</w:t>
      </w:r>
      <w:r>
        <w:t xml:space="preserve"> </w:t>
      </w:r>
    </w:p>
    <w:p w14:paraId="69319E0E" w14:textId="77247E68" w:rsidR="00EE4AED" w:rsidRDefault="005B092E" w:rsidP="0046700F">
      <w:pPr>
        <w:ind w:left="1440"/>
      </w:pPr>
      <w:r>
        <w:t>Since the CESU process must allow full competition between all CESU Universities within the targeted CESU</w:t>
      </w:r>
      <w:r w:rsidR="00B94B48">
        <w:t xml:space="preserve"> Unit</w:t>
      </w:r>
      <w:r>
        <w:t>, t</w:t>
      </w:r>
      <w:r w:rsidR="00EE4AED">
        <w:t xml:space="preserve">he </w:t>
      </w:r>
      <w:r w:rsidR="00F35578">
        <w:t xml:space="preserve">District </w:t>
      </w:r>
      <w:r>
        <w:t xml:space="preserve">Technical POC </w:t>
      </w:r>
      <w:r w:rsidR="00B94B48">
        <w:t>must</w:t>
      </w:r>
      <w:r w:rsidR="005233DB">
        <w:t xml:space="preserve"> </w:t>
      </w:r>
      <w:r w:rsidR="00EE4AED">
        <w:t xml:space="preserve">review </w:t>
      </w:r>
      <w:r w:rsidR="009A70D0">
        <w:t xml:space="preserve">all </w:t>
      </w:r>
      <w:r w:rsidR="00F35578">
        <w:t>CESU University</w:t>
      </w:r>
      <w:r w:rsidR="009A70D0">
        <w:t xml:space="preserve"> responses</w:t>
      </w:r>
      <w:r w:rsidR="00F35578">
        <w:t xml:space="preserve"> to the </w:t>
      </w:r>
      <w:r w:rsidR="00EE4AED">
        <w:t xml:space="preserve">SOI </w:t>
      </w:r>
      <w:r w:rsidR="009A70D0">
        <w:t xml:space="preserve">(if more than one is submitted) </w:t>
      </w:r>
      <w:r w:rsidR="00EE4AED">
        <w:t xml:space="preserve">and </w:t>
      </w:r>
      <w:r w:rsidR="00D334F6">
        <w:t>provide</w:t>
      </w:r>
      <w:r w:rsidR="00EE4AED">
        <w:t xml:space="preserve"> a recommendation to the Contracting POC</w:t>
      </w:r>
      <w:r w:rsidR="00D334F6">
        <w:t xml:space="preserve"> as to which </w:t>
      </w:r>
      <w:r w:rsidR="005233DB">
        <w:t xml:space="preserve">University </w:t>
      </w:r>
      <w:r w:rsidR="00491DB4">
        <w:t>will</w:t>
      </w:r>
      <w:r w:rsidR="00D334F6">
        <w:t xml:space="preserve"> best</w:t>
      </w:r>
      <w:r w:rsidR="00491DB4">
        <w:t xml:space="preserve"> meet their project needs</w:t>
      </w:r>
      <w:r w:rsidR="00EE4AED">
        <w:t xml:space="preserve">. </w:t>
      </w:r>
      <w:r w:rsidR="009A70D0">
        <w:t>This decision will be based on technical expertise</w:t>
      </w:r>
      <w:r w:rsidR="00330F2C">
        <w:t>, ability to work with the Corps, work facilities</w:t>
      </w:r>
      <w:r w:rsidR="00B94B48">
        <w:t xml:space="preserve">, </w:t>
      </w:r>
      <w:r w:rsidR="005233DB">
        <w:t>etc.</w:t>
      </w:r>
      <w:r w:rsidR="007906C1">
        <w:t>,</w:t>
      </w:r>
      <w:r w:rsidR="00B94B48">
        <w:t xml:space="preserve"> but not on the lowest bid.</w:t>
      </w:r>
      <w:r w:rsidR="005233DB">
        <w:t xml:space="preserve">   </w:t>
      </w:r>
      <w:r w:rsidR="007906C1">
        <w:t xml:space="preserve">ERDC </w:t>
      </w:r>
      <w:r w:rsidR="00012944">
        <w:t xml:space="preserve">Contracting </w:t>
      </w:r>
      <w:r w:rsidR="00463BE9">
        <w:t>w</w:t>
      </w:r>
      <w:r w:rsidR="00012944">
        <w:t>ill</w:t>
      </w:r>
      <w:r w:rsidR="007906C1">
        <w:t xml:space="preserve"> </w:t>
      </w:r>
      <w:r w:rsidR="00012944">
        <w:t xml:space="preserve">request the full proposal </w:t>
      </w:r>
      <w:r w:rsidR="007906C1">
        <w:t xml:space="preserve">allowing 2 </w:t>
      </w:r>
      <w:r w:rsidR="009A70D0">
        <w:t xml:space="preserve">weeks </w:t>
      </w:r>
      <w:r w:rsidR="007906C1">
        <w:t>on average</w:t>
      </w:r>
      <w:r w:rsidR="009A70D0">
        <w:t xml:space="preserve"> for the University’s response</w:t>
      </w:r>
      <w:r w:rsidR="00B94B48">
        <w:t>,</w:t>
      </w:r>
      <w:r w:rsidR="009A70D0">
        <w:t xml:space="preserve"> but this time can be </w:t>
      </w:r>
      <w:r w:rsidR="007906C1">
        <w:t>adjusted as necessary to meet</w:t>
      </w:r>
      <w:r w:rsidR="009A70D0">
        <w:t xml:space="preserve"> District</w:t>
      </w:r>
      <w:r w:rsidR="007906C1">
        <w:t xml:space="preserve"> needs</w:t>
      </w:r>
      <w:r w:rsidR="009A70D0">
        <w:t>.</w:t>
      </w:r>
    </w:p>
    <w:p w14:paraId="2F8967E9" w14:textId="77777777" w:rsidR="0079683D" w:rsidRDefault="0079683D" w:rsidP="0046700F">
      <w:pPr>
        <w:ind w:left="1440"/>
      </w:pPr>
    </w:p>
    <w:p w14:paraId="456433E8" w14:textId="77777777" w:rsidR="004A4CE7" w:rsidRDefault="004A4CE7" w:rsidP="00B94B48">
      <w:pPr>
        <w:pStyle w:val="NormalWeb"/>
        <w:spacing w:before="0" w:beforeAutospacing="0"/>
        <w:rPr>
          <w:b/>
          <w:bCs/>
        </w:rPr>
      </w:pPr>
    </w:p>
    <w:p w14:paraId="30281217" w14:textId="77777777" w:rsidR="00EE4AED" w:rsidRDefault="005A4E10" w:rsidP="0046700F">
      <w:pPr>
        <w:pStyle w:val="NormalWeb"/>
        <w:spacing w:before="0" w:beforeAutospacing="0"/>
        <w:ind w:left="720"/>
      </w:pPr>
      <w:r>
        <w:rPr>
          <w:b/>
          <w:bCs/>
        </w:rPr>
        <w:t>Step 6</w:t>
      </w:r>
      <w:r w:rsidR="00EE4AED">
        <w:rPr>
          <w:b/>
          <w:bCs/>
        </w:rPr>
        <w:t xml:space="preserve">. Technical Evaluation – </w:t>
      </w:r>
      <w:r w:rsidR="00E02E42">
        <w:rPr>
          <w:b/>
          <w:bCs/>
        </w:rPr>
        <w:t>Contracting Actions</w:t>
      </w:r>
      <w:r w:rsidR="00EE4AED">
        <w:t xml:space="preserve"> </w:t>
      </w:r>
    </w:p>
    <w:p w14:paraId="0C4AC8C9" w14:textId="77777777" w:rsidR="00254118" w:rsidRDefault="00EE4AED" w:rsidP="0046700F">
      <w:pPr>
        <w:ind w:left="1440"/>
      </w:pPr>
      <w:r>
        <w:t>After receipt of the full proposal by the Contracting POC</w:t>
      </w:r>
      <w:r w:rsidR="00491DB4">
        <w:t>,</w:t>
      </w:r>
      <w:r>
        <w:t xml:space="preserve"> it will be forwarded to the </w:t>
      </w:r>
      <w:r w:rsidR="00D334F6">
        <w:t xml:space="preserve">District </w:t>
      </w:r>
      <w:r>
        <w:t xml:space="preserve">Technical POC for evaluation. </w:t>
      </w:r>
      <w:r w:rsidR="00D334F6">
        <w:t xml:space="preserve">Upon approval from the District Technical POC to proceed with the award process, </w:t>
      </w:r>
      <w:r>
        <w:t xml:space="preserve">the </w:t>
      </w:r>
      <w:r w:rsidR="00D334F6">
        <w:t xml:space="preserve">proposed project </w:t>
      </w:r>
      <w:r w:rsidR="00E02E42">
        <w:t xml:space="preserve">and </w:t>
      </w:r>
      <w:r w:rsidR="00D334F6">
        <w:t xml:space="preserve">budget will be </w:t>
      </w:r>
      <w:r w:rsidR="00D73CEC">
        <w:t>justified/</w:t>
      </w:r>
      <w:r w:rsidR="00D334F6">
        <w:t>validated by the Contracting POC.</w:t>
      </w:r>
      <w:r w:rsidR="00254118">
        <w:t xml:space="preserve">  Before an award can be made, all budget categories and budget items must be justified</w:t>
      </w:r>
      <w:r w:rsidR="00B055D7">
        <w:t xml:space="preserve"> and the appropriate documents prepared for legal review.</w:t>
      </w:r>
      <w:r w:rsidR="00254118">
        <w:t xml:space="preserve">  Please see the “Budget</w:t>
      </w:r>
      <w:r w:rsidR="0010564E">
        <w:t xml:space="preserve"> &amp; Justification</w:t>
      </w:r>
      <w:r w:rsidR="00254118">
        <w:t xml:space="preserve">” </w:t>
      </w:r>
      <w:r w:rsidR="0010564E">
        <w:t xml:space="preserve">section </w:t>
      </w:r>
      <w:r w:rsidR="00254118">
        <w:t>of the RFP for more details.</w:t>
      </w:r>
      <w:r w:rsidR="00B055D7">
        <w:t xml:space="preserve">  </w:t>
      </w:r>
      <w:r w:rsidR="00254118">
        <w:t xml:space="preserve">   </w:t>
      </w:r>
    </w:p>
    <w:p w14:paraId="2C0584FD" w14:textId="77777777" w:rsidR="006E2B57" w:rsidRDefault="006E2B57" w:rsidP="0046700F">
      <w:pPr>
        <w:ind w:left="1440"/>
      </w:pPr>
    </w:p>
    <w:p w14:paraId="6ACB99B3" w14:textId="77777777" w:rsidR="00675C19" w:rsidRDefault="00E02E42" w:rsidP="0046700F">
      <w:pPr>
        <w:ind w:left="1440"/>
      </w:pPr>
      <w:r>
        <w:t>When Contracting has all necessary approvals to award the Cooperative Agreement, a</w:t>
      </w:r>
      <w:r w:rsidR="00EE4AED">
        <w:t xml:space="preserve">n award letter will be sent to the </w:t>
      </w:r>
      <w:r w:rsidR="005C5029">
        <w:t>University</w:t>
      </w:r>
      <w:r>
        <w:t xml:space="preserve"> -</w:t>
      </w:r>
      <w:r w:rsidR="00EE4AED">
        <w:t xml:space="preserve"> along with a copy of the proposed cooperative agreement</w:t>
      </w:r>
      <w:r>
        <w:t xml:space="preserve"> -</w:t>
      </w:r>
      <w:r w:rsidR="005C5029">
        <w:t xml:space="preserve"> for their approval</w:t>
      </w:r>
      <w:r w:rsidR="00EE4AED">
        <w:t xml:space="preserve">. The </w:t>
      </w:r>
      <w:r>
        <w:t>University</w:t>
      </w:r>
      <w:r w:rsidR="00D73CEC">
        <w:t xml:space="preserve">’s Sponsored Programs Office </w:t>
      </w:r>
      <w:r>
        <w:t xml:space="preserve">must then approve the document and return it to </w:t>
      </w:r>
      <w:r w:rsidR="00B94B48">
        <w:t xml:space="preserve">ERDC’s </w:t>
      </w:r>
      <w:r>
        <w:t xml:space="preserve">Contracting </w:t>
      </w:r>
      <w:r w:rsidR="00B94B48">
        <w:t xml:space="preserve">Office </w:t>
      </w:r>
      <w:r>
        <w:t xml:space="preserve">to fully execute the Cooperative Agreement.  </w:t>
      </w:r>
      <w:r w:rsidR="00675C19">
        <w:t>The ERDC Contracting Office will sign the cooperative agreement and distribute a copy of the Fully Executed award.</w:t>
      </w:r>
    </w:p>
    <w:p w14:paraId="1FD46649" w14:textId="77777777" w:rsidR="00675C19" w:rsidRDefault="00675C19" w:rsidP="0046700F">
      <w:pPr>
        <w:ind w:left="1440"/>
      </w:pPr>
    </w:p>
    <w:p w14:paraId="3264B48B" w14:textId="6CF450EE" w:rsidR="00E02E42" w:rsidRPr="006C1949" w:rsidRDefault="00AE2575" w:rsidP="0046700F">
      <w:pPr>
        <w:ind w:left="1440"/>
        <w:rPr>
          <w:b/>
        </w:rPr>
      </w:pPr>
      <w:r>
        <w:rPr>
          <w:b/>
          <w:color w:val="3333FF"/>
        </w:rPr>
        <w:t xml:space="preserve">Once the award is “fully executed”, the funding for the agreement will be obligated in CEFMS.  </w:t>
      </w:r>
      <w:r w:rsidR="008B285B" w:rsidRPr="006C1949">
        <w:t>NOTE – Cooperative agreements are exempt from the prompt payment Act and must be set up in CEFMS to avoid interest penalties.</w:t>
      </w:r>
    </w:p>
    <w:p w14:paraId="5C6F10E9" w14:textId="77777777" w:rsidR="002306C0" w:rsidRDefault="002306C0" w:rsidP="0046700F">
      <w:pPr>
        <w:ind w:left="1440"/>
        <w:rPr>
          <w:b/>
          <w:bCs/>
        </w:rPr>
      </w:pPr>
    </w:p>
    <w:p w14:paraId="2BE8A15F" w14:textId="77777777" w:rsidR="00EE4AED" w:rsidRDefault="00EE4AED" w:rsidP="0046700F">
      <w:pPr>
        <w:pStyle w:val="NormalWeb"/>
        <w:spacing w:before="0" w:beforeAutospacing="0"/>
        <w:ind w:left="720"/>
      </w:pPr>
      <w:r w:rsidRPr="00015D97">
        <w:rPr>
          <w:b/>
          <w:bCs/>
        </w:rPr>
        <w:t xml:space="preserve">Step 7. </w:t>
      </w:r>
      <w:r w:rsidR="00D73CEC" w:rsidRPr="00015D97">
        <w:rPr>
          <w:b/>
          <w:bCs/>
        </w:rPr>
        <w:t xml:space="preserve">Average Time </w:t>
      </w:r>
      <w:r w:rsidR="005C6230" w:rsidRPr="00015D97">
        <w:rPr>
          <w:b/>
          <w:bCs/>
        </w:rPr>
        <w:t>to</w:t>
      </w:r>
      <w:r w:rsidR="00D73CEC" w:rsidRPr="00015D97">
        <w:rPr>
          <w:b/>
          <w:bCs/>
        </w:rPr>
        <w:t xml:space="preserve"> Award</w:t>
      </w:r>
      <w:r>
        <w:t xml:space="preserve"> </w:t>
      </w:r>
    </w:p>
    <w:p w14:paraId="1683947A" w14:textId="1773C712" w:rsidR="00EE4AED" w:rsidRDefault="00D73CEC" w:rsidP="0046700F">
      <w:pPr>
        <w:pStyle w:val="NormalWeb"/>
        <w:spacing w:before="0" w:beforeAutospacing="0"/>
        <w:ind w:left="1440"/>
      </w:pPr>
      <w:r>
        <w:t xml:space="preserve">Generally the time required for a CESU cooperative agreement to be completed is </w:t>
      </w:r>
      <w:r w:rsidR="009B1463">
        <w:t xml:space="preserve">about </w:t>
      </w:r>
      <w:r w:rsidR="002F41FE">
        <w:t>4-5</w:t>
      </w:r>
      <w:r>
        <w:t xml:space="preserve"> months.  This time is dependent on the time </w:t>
      </w:r>
      <w:r w:rsidR="00EE6AD9">
        <w:t>it takes the District to t</w:t>
      </w:r>
      <w:r>
        <w:t xml:space="preserve">ransmit </w:t>
      </w:r>
      <w:r w:rsidR="00EE6AD9">
        <w:t xml:space="preserve">the </w:t>
      </w:r>
      <w:r>
        <w:t>funds, the University’s responsiveness to ERDC Contracting requests (e.g., full pro</w:t>
      </w:r>
      <w:r w:rsidR="00D2370E">
        <w:t xml:space="preserve">posal / budget justification), </w:t>
      </w:r>
      <w:r>
        <w:t xml:space="preserve">and the workload for ERDC CESU Contracting Specialists. </w:t>
      </w:r>
    </w:p>
    <w:p w14:paraId="50E3D36D" w14:textId="77777777" w:rsidR="00DF454F" w:rsidRPr="000E689D" w:rsidRDefault="005C6230" w:rsidP="0046700F">
      <w:pPr>
        <w:pStyle w:val="NormalWeb"/>
        <w:spacing w:before="0" w:beforeAutospacing="0"/>
        <w:ind w:left="720"/>
        <w:rPr>
          <w:b/>
        </w:rPr>
      </w:pPr>
      <w:r w:rsidRPr="001C223F">
        <w:rPr>
          <w:b/>
        </w:rPr>
        <w:t>Step 8.  Reporting/Invoicing Schedules</w:t>
      </w:r>
    </w:p>
    <w:p w14:paraId="4F32E4E6" w14:textId="68228E9B" w:rsidR="00D73CEC" w:rsidRDefault="00DF454F" w:rsidP="0046700F">
      <w:pPr>
        <w:pStyle w:val="NormalWeb"/>
        <w:spacing w:before="0" w:beforeAutospacing="0"/>
        <w:ind w:left="1440"/>
      </w:pPr>
      <w:r>
        <w:t xml:space="preserve">The District Technical POC will determine the reporting requirements for the award recipient.   This requirement can range from monthly progress reports to less frequent (semi-annual) progress reports followed by a final report.   Invoicing from </w:t>
      </w:r>
      <w:r>
        <w:lastRenderedPageBreak/>
        <w:t xml:space="preserve">the University </w:t>
      </w:r>
      <w:r w:rsidR="00B94B48">
        <w:t>will be base</w:t>
      </w:r>
      <w:r w:rsidR="00463BE9">
        <w:t>d</w:t>
      </w:r>
      <w:r w:rsidR="00B94B48">
        <w:t xml:space="preserve"> on their expenditure rate but no more frequently than </w:t>
      </w:r>
      <w:r w:rsidR="005C6230">
        <w:t>monthly.   District Tech POC’s will be notified and asked to approve all invoices/reports.  If approval is not received</w:t>
      </w:r>
      <w:r w:rsidR="004D4F46">
        <w:t xml:space="preserve"> from the District</w:t>
      </w:r>
      <w:r w:rsidR="005C6230">
        <w:t xml:space="preserve">, </w:t>
      </w:r>
      <w:r w:rsidR="004D4F46">
        <w:t xml:space="preserve">ERDC </w:t>
      </w:r>
      <w:r w:rsidR="00B94B48">
        <w:t>will not approve</w:t>
      </w:r>
      <w:r w:rsidR="00D60858">
        <w:t xml:space="preserve"> </w:t>
      </w:r>
      <w:r w:rsidR="005C6230">
        <w:t>p</w:t>
      </w:r>
      <w:r w:rsidR="00B94B48">
        <w:t>ayment</w:t>
      </w:r>
      <w:r w:rsidR="005C6230">
        <w:t>.</w:t>
      </w:r>
    </w:p>
    <w:p w14:paraId="6E841F66" w14:textId="77777777" w:rsidR="00DF454F" w:rsidRPr="000E689D" w:rsidRDefault="005C6230" w:rsidP="0046700F">
      <w:pPr>
        <w:pStyle w:val="NormalWeb"/>
        <w:spacing w:before="0" w:beforeAutospacing="0"/>
        <w:ind w:left="720"/>
        <w:rPr>
          <w:b/>
        </w:rPr>
      </w:pPr>
      <w:r w:rsidRPr="000E689D">
        <w:rPr>
          <w:b/>
        </w:rPr>
        <w:t>Step 9.  Options for Out-Year Funding</w:t>
      </w:r>
    </w:p>
    <w:p w14:paraId="5DB56FB5" w14:textId="77777777" w:rsidR="00C10974" w:rsidRDefault="00DF454F" w:rsidP="0046700F">
      <w:pPr>
        <w:pStyle w:val="NormalWeb"/>
        <w:spacing w:before="0" w:beforeAutospacing="0"/>
        <w:ind w:left="1440"/>
      </w:pPr>
      <w:r>
        <w:t xml:space="preserve">Districts </w:t>
      </w:r>
      <w:r w:rsidR="00443E4A">
        <w:t>have the option of continuing</w:t>
      </w:r>
      <w:r>
        <w:t xml:space="preserve"> a </w:t>
      </w:r>
      <w:r w:rsidR="00C10974">
        <w:t>p</w:t>
      </w:r>
      <w:r>
        <w:t xml:space="preserve">roject for up to 5 </w:t>
      </w:r>
      <w:r w:rsidR="00E80453">
        <w:t xml:space="preserve">years </w:t>
      </w:r>
      <w:r w:rsidR="00C10974">
        <w:t>(60 m</w:t>
      </w:r>
      <w:r w:rsidR="00E80453">
        <w:t xml:space="preserve">onths) </w:t>
      </w:r>
      <w:r>
        <w:t xml:space="preserve">from </w:t>
      </w:r>
      <w:r w:rsidR="00460654">
        <w:t xml:space="preserve">the </w:t>
      </w:r>
      <w:r w:rsidR="00C10974">
        <w:t>date of award of the original CESU cooperative agreement</w:t>
      </w:r>
      <w:r w:rsidR="00460654">
        <w:t xml:space="preserve"> (CA)</w:t>
      </w:r>
      <w:r w:rsidR="00C10974">
        <w:t xml:space="preserve">. </w:t>
      </w:r>
      <w:r w:rsidR="00460654">
        <w:t xml:space="preserve">  Each funded time period for a project is called the period of performance (POP).  </w:t>
      </w:r>
      <w:r w:rsidR="00460654" w:rsidRPr="006C1949">
        <w:rPr>
          <w:b/>
          <w:color w:val="3333FF"/>
        </w:rPr>
        <w:t>The continuation work must be within the scope of the original</w:t>
      </w:r>
      <w:r w:rsidR="006C1949" w:rsidRPr="006C1949">
        <w:rPr>
          <w:b/>
          <w:color w:val="3333FF"/>
        </w:rPr>
        <w:t xml:space="preserve"> SOW/Proposal</w:t>
      </w:r>
      <w:r w:rsidR="00460654" w:rsidRPr="006C1949">
        <w:rPr>
          <w:b/>
          <w:color w:val="3333FF"/>
        </w:rPr>
        <w:t xml:space="preserve"> objectives.</w:t>
      </w:r>
      <w:r w:rsidR="002A4A54">
        <w:rPr>
          <w:b/>
          <w:color w:val="3333FF"/>
        </w:rPr>
        <w:t xml:space="preserve">  </w:t>
      </w:r>
      <w:r w:rsidR="0030361C">
        <w:rPr>
          <w:b/>
          <w:color w:val="3333FF"/>
        </w:rPr>
        <w:t xml:space="preserve"> </w:t>
      </w:r>
      <w:r w:rsidR="00460654">
        <w:t xml:space="preserve"> If the District anticipates wanting to fund continuation work under the CA, they should be careful not to let the POP expire as it will end that CA.   </w:t>
      </w:r>
      <w:r w:rsidR="00A86102">
        <w:t>The process to award a modification includes many of the same steps as awarding a new CA (requesting SOW and budget, cost justification, etc.)</w:t>
      </w:r>
    </w:p>
    <w:p w14:paraId="148B6313" w14:textId="77777777" w:rsidR="00447708" w:rsidRDefault="00082E0C" w:rsidP="0046700F">
      <w:pPr>
        <w:pStyle w:val="NormalWeb"/>
        <w:spacing w:before="0" w:beforeAutospacing="0"/>
        <w:ind w:left="1440"/>
      </w:pPr>
      <w:r w:rsidRPr="006C1949">
        <w:rPr>
          <w:b/>
          <w:color w:val="3333FF"/>
        </w:rPr>
        <w:t>The</w:t>
      </w:r>
      <w:r w:rsidR="00447708" w:rsidRPr="006C1949">
        <w:rPr>
          <w:b/>
          <w:color w:val="3333FF"/>
        </w:rPr>
        <w:t xml:space="preserve"> District Tech POC must begin working with ERDC Contracting </w:t>
      </w:r>
      <w:r w:rsidRPr="006C1949">
        <w:rPr>
          <w:b/>
          <w:color w:val="3333FF"/>
        </w:rPr>
        <w:t xml:space="preserve">office </w:t>
      </w:r>
      <w:r w:rsidR="00FD20A6">
        <w:rPr>
          <w:b/>
          <w:color w:val="3333FF"/>
        </w:rPr>
        <w:t>9</w:t>
      </w:r>
      <w:r w:rsidR="007227C3" w:rsidRPr="006C1949">
        <w:rPr>
          <w:b/>
          <w:color w:val="3333FF"/>
        </w:rPr>
        <w:t>0 days</w:t>
      </w:r>
      <w:r w:rsidR="005C6230" w:rsidRPr="006C1949">
        <w:rPr>
          <w:b/>
          <w:color w:val="3333FF"/>
        </w:rPr>
        <w:t xml:space="preserve"> ahead of </w:t>
      </w:r>
      <w:r w:rsidR="00447708" w:rsidRPr="006C1949">
        <w:rPr>
          <w:b/>
          <w:color w:val="3333FF"/>
        </w:rPr>
        <w:t xml:space="preserve">the </w:t>
      </w:r>
      <w:r w:rsidRPr="006C1949">
        <w:rPr>
          <w:b/>
          <w:color w:val="3333FF"/>
        </w:rPr>
        <w:t>POP expiration</w:t>
      </w:r>
      <w:r w:rsidR="00447708" w:rsidRPr="006C1949">
        <w:rPr>
          <w:b/>
          <w:color w:val="3333FF"/>
        </w:rPr>
        <w:t xml:space="preserve"> date</w:t>
      </w:r>
      <w:r w:rsidRPr="006C1949">
        <w:rPr>
          <w:b/>
          <w:color w:val="3333FF"/>
        </w:rPr>
        <w:t xml:space="preserve"> to begin</w:t>
      </w:r>
      <w:r w:rsidR="00B94B48" w:rsidRPr="006C1949">
        <w:rPr>
          <w:b/>
          <w:color w:val="3333FF"/>
        </w:rPr>
        <w:t xml:space="preserve"> the process to continue the CES</w:t>
      </w:r>
      <w:r w:rsidRPr="006C1949">
        <w:rPr>
          <w:b/>
          <w:color w:val="3333FF"/>
        </w:rPr>
        <w:t>U project</w:t>
      </w:r>
      <w:r w:rsidR="00F763C2" w:rsidRPr="006C1949">
        <w:rPr>
          <w:b/>
          <w:color w:val="3333FF"/>
        </w:rPr>
        <w:t>.</w:t>
      </w:r>
      <w:r w:rsidR="00F763C2">
        <w:t xml:space="preserve">  This process will begin when the </w:t>
      </w:r>
      <w:smartTag w:uri="urn:schemas-microsoft-com:office:smarttags" w:element="place">
        <w:smartTag w:uri="urn:schemas-microsoft-com:office:smarttags" w:element="PlaceName">
          <w:r w:rsidR="00F763C2">
            <w:t>CESU</w:t>
          </w:r>
        </w:smartTag>
        <w:r w:rsidR="00F763C2">
          <w:t xml:space="preserve"> </w:t>
        </w:r>
        <w:smartTag w:uri="urn:schemas-microsoft-com:office:smarttags" w:element="PlaceType">
          <w:r w:rsidR="00F763C2">
            <w:t>University</w:t>
          </w:r>
        </w:smartTag>
      </w:smartTag>
      <w:r w:rsidR="00F763C2">
        <w:t xml:space="preserve"> submits to Contracting a modification (mod) </w:t>
      </w:r>
      <w:r w:rsidR="005E5D46">
        <w:t xml:space="preserve">proposal </w:t>
      </w:r>
      <w:r w:rsidR="00F763C2">
        <w:t>to the original CA requesting additional funds for follow-on work.  If the District approves and has the necessary funds to cover it, the process begins to extend the POP for this CA</w:t>
      </w:r>
      <w:r w:rsidR="00447708">
        <w:t>.</w:t>
      </w:r>
    </w:p>
    <w:p w14:paraId="42648E18" w14:textId="77777777" w:rsidR="00447708" w:rsidRPr="000E689D" w:rsidRDefault="005C6230" w:rsidP="0046700F">
      <w:pPr>
        <w:pStyle w:val="NormalWeb"/>
        <w:spacing w:before="0" w:beforeAutospacing="0"/>
        <w:ind w:left="720"/>
        <w:rPr>
          <w:b/>
        </w:rPr>
      </w:pPr>
      <w:r w:rsidRPr="005C03C7">
        <w:rPr>
          <w:b/>
        </w:rPr>
        <w:t xml:space="preserve">Step 10.  Multi-Year </w:t>
      </w:r>
      <w:r w:rsidR="00A816B6" w:rsidRPr="005C03C7">
        <w:rPr>
          <w:b/>
        </w:rPr>
        <w:t xml:space="preserve">Proposals / </w:t>
      </w:r>
      <w:r w:rsidRPr="005C03C7">
        <w:rPr>
          <w:b/>
        </w:rPr>
        <w:t>Awards</w:t>
      </w:r>
    </w:p>
    <w:p w14:paraId="26ABFF6B" w14:textId="4AF46430" w:rsidR="00A81669" w:rsidRDefault="009976B4" w:rsidP="0046700F">
      <w:pPr>
        <w:pStyle w:val="NormalWeb"/>
        <w:spacing w:before="0" w:beforeAutospacing="0"/>
        <w:ind w:left="1440"/>
      </w:pPr>
      <w:r>
        <w:t>A</w:t>
      </w:r>
      <w:r w:rsidR="00447708">
        <w:t xml:space="preserve"> CESU </w:t>
      </w:r>
      <w:r>
        <w:t>u</w:t>
      </w:r>
      <w:r w:rsidR="00447708">
        <w:t xml:space="preserve">niversity </w:t>
      </w:r>
      <w:r>
        <w:t xml:space="preserve">has the option of submitting a multi-year proposal. </w:t>
      </w:r>
      <w:r w:rsidR="003A0015">
        <w:t xml:space="preserve"> This is the preferred method. </w:t>
      </w:r>
      <w:r>
        <w:t xml:space="preserve"> </w:t>
      </w:r>
      <w:r w:rsidR="001510A3">
        <w:t>I</w:t>
      </w:r>
      <w:r>
        <w:t xml:space="preserve">f a university wanted to submit a 3 year proposal, they would submit a technical proposal covering </w:t>
      </w:r>
      <w:r w:rsidR="001510A3">
        <w:t>each proposed period of performance and separate budget for each period of performance</w:t>
      </w:r>
      <w:r w:rsidR="00792722">
        <w:t xml:space="preserve"> and request a base period and options to be funded</w:t>
      </w:r>
      <w:r w:rsidR="001510A3">
        <w:t>.</w:t>
      </w:r>
      <w:r w:rsidR="00717545">
        <w:t xml:space="preserve">  </w:t>
      </w:r>
    </w:p>
    <w:p w14:paraId="2F727766" w14:textId="7ABCF70F" w:rsidR="00873449" w:rsidRDefault="00873449" w:rsidP="0046700F">
      <w:pPr>
        <w:pStyle w:val="NormalWeb"/>
        <w:spacing w:before="0" w:beforeAutospacing="0" w:after="360" w:afterAutospacing="0"/>
        <w:ind w:left="1440"/>
      </w:pPr>
      <w:r>
        <w:t>Fo</w:t>
      </w:r>
      <w:r w:rsidR="006C1949">
        <w:t>r example, a multi-year budget c</w:t>
      </w:r>
      <w:r>
        <w:t>ould include a base p</w:t>
      </w:r>
      <w:r w:rsidR="006C1949">
        <w:t>eriod of performance of Jan 20</w:t>
      </w:r>
      <w:r w:rsidR="00AE2575">
        <w:t>21</w:t>
      </w:r>
      <w:r>
        <w:t xml:space="preserve"> – Dec</w:t>
      </w:r>
      <w:r w:rsidR="006C1949">
        <w:t xml:space="preserve"> 20</w:t>
      </w:r>
      <w:r w:rsidR="00AE2575">
        <w:t>21</w:t>
      </w:r>
      <w:r>
        <w:t xml:space="preserve"> @ $100K, Option Year 1 period of performance of Jan 20</w:t>
      </w:r>
      <w:r w:rsidR="002F41FE">
        <w:t>2</w:t>
      </w:r>
      <w:r w:rsidR="00AE2575">
        <w:t>2</w:t>
      </w:r>
      <w:r w:rsidR="006C1949">
        <w:t xml:space="preserve"> – Dec 20</w:t>
      </w:r>
      <w:r w:rsidR="002F41FE">
        <w:t>2</w:t>
      </w:r>
      <w:r w:rsidR="00AE2575">
        <w:t>2</w:t>
      </w:r>
      <w:r>
        <w:t xml:space="preserve"> @ $75K, and Option Year 2 period of performa</w:t>
      </w:r>
      <w:r w:rsidR="006C1949">
        <w:t>nce Jan 20</w:t>
      </w:r>
      <w:r w:rsidR="002F41FE">
        <w:t>2</w:t>
      </w:r>
      <w:r w:rsidR="00AE2575">
        <w:t>3</w:t>
      </w:r>
      <w:r w:rsidR="002F41FE">
        <w:t xml:space="preserve"> – Dec 202</w:t>
      </w:r>
      <w:r w:rsidR="00AE2575">
        <w:t>3</w:t>
      </w:r>
      <w:r w:rsidR="00A86102">
        <w:t xml:space="preserve"> @ $50K.  Budgets can also be comprised of tasks that cover multiple years – it does not have to correspond to a calendar or fiscal year.</w:t>
      </w:r>
    </w:p>
    <w:p w14:paraId="555B617D" w14:textId="77777777" w:rsidR="004D74F2" w:rsidRDefault="00873449" w:rsidP="0046700F">
      <w:pPr>
        <w:pStyle w:val="NormalWeb"/>
        <w:spacing w:before="0" w:beforeAutospacing="0" w:after="360" w:afterAutospacing="0"/>
        <w:ind w:left="1440"/>
      </w:pPr>
      <w:r>
        <w:t xml:space="preserve">The District will only fund the base period at time of award.  </w:t>
      </w:r>
      <w:r w:rsidR="00B94B48">
        <w:t>Sixty</w:t>
      </w:r>
      <w:r w:rsidR="000E3778">
        <w:t xml:space="preserve"> days p</w:t>
      </w:r>
      <w:r w:rsidR="0008239A">
        <w:t xml:space="preserve">rior to the expiration of the POP of the base period, </w:t>
      </w:r>
      <w:r w:rsidR="003B551F">
        <w:t xml:space="preserve">the District will notify </w:t>
      </w:r>
      <w:r w:rsidR="000E3778">
        <w:t>ERDC Contracting if they intend to exercise the Option period</w:t>
      </w:r>
      <w:r w:rsidR="00EF7B56">
        <w:t>.  The District will transfer funds in the amount to fully fund the option year and ERDC Contracting will modify the CA to exercise the option.</w:t>
      </w:r>
      <w:r w:rsidR="0008239A">
        <w:t xml:space="preserve"> </w:t>
      </w:r>
    </w:p>
    <w:p w14:paraId="2DB7E5A8" w14:textId="77777777" w:rsidR="00B62735" w:rsidRDefault="00B62735" w:rsidP="0046700F">
      <w:pPr>
        <w:pStyle w:val="NormalWeb"/>
        <w:spacing w:before="0" w:beforeAutospacing="0" w:after="0" w:afterAutospacing="0"/>
        <w:ind w:left="720"/>
        <w:rPr>
          <w:b/>
        </w:rPr>
      </w:pPr>
    </w:p>
    <w:p w14:paraId="02F2316E" w14:textId="77777777" w:rsidR="00B62735" w:rsidRDefault="00B62735" w:rsidP="0046700F">
      <w:pPr>
        <w:pStyle w:val="NormalWeb"/>
        <w:spacing w:before="0" w:beforeAutospacing="0" w:after="0" w:afterAutospacing="0"/>
        <w:ind w:left="720"/>
        <w:rPr>
          <w:b/>
        </w:rPr>
      </w:pPr>
    </w:p>
    <w:p w14:paraId="205F02CF" w14:textId="77777777" w:rsidR="00B62735" w:rsidRDefault="00B62735" w:rsidP="0046700F">
      <w:pPr>
        <w:pStyle w:val="NormalWeb"/>
        <w:spacing w:before="0" w:beforeAutospacing="0" w:after="0" w:afterAutospacing="0"/>
        <w:ind w:left="720"/>
        <w:rPr>
          <w:b/>
        </w:rPr>
      </w:pPr>
    </w:p>
    <w:p w14:paraId="77FB7B5E" w14:textId="77777777" w:rsidR="00B62735" w:rsidRDefault="00B62735" w:rsidP="0046700F">
      <w:pPr>
        <w:pStyle w:val="NormalWeb"/>
        <w:spacing w:before="0" w:beforeAutospacing="0" w:after="0" w:afterAutospacing="0"/>
        <w:ind w:left="720"/>
        <w:rPr>
          <w:b/>
        </w:rPr>
      </w:pPr>
    </w:p>
    <w:p w14:paraId="05B8B086" w14:textId="77777777" w:rsidR="005C6230" w:rsidRDefault="005C6230" w:rsidP="0046700F">
      <w:pPr>
        <w:pStyle w:val="NormalWeb"/>
        <w:spacing w:before="0" w:beforeAutospacing="0" w:after="0" w:afterAutospacing="0"/>
        <w:ind w:left="720"/>
        <w:rPr>
          <w:b/>
        </w:rPr>
      </w:pPr>
      <w:r w:rsidRPr="000E689D">
        <w:rPr>
          <w:b/>
        </w:rPr>
        <w:t>Contact Info:</w:t>
      </w:r>
    </w:p>
    <w:p w14:paraId="1958C366" w14:textId="77777777" w:rsidR="004D74F2" w:rsidRDefault="00D34810" w:rsidP="0046700F">
      <w:pPr>
        <w:pStyle w:val="NormalWeb"/>
        <w:spacing w:before="0" w:beforeAutospacing="0" w:after="0" w:afterAutospacing="0"/>
        <w:ind w:left="1440"/>
      </w:pPr>
      <w:r>
        <w:t>For additional information:</w:t>
      </w:r>
    </w:p>
    <w:p w14:paraId="078CB7E2" w14:textId="77777777" w:rsidR="00193BFD" w:rsidRDefault="0046700F" w:rsidP="0046700F">
      <w:pPr>
        <w:pStyle w:val="NormalWeb"/>
        <w:spacing w:before="0" w:beforeAutospacing="0" w:after="0" w:afterAutospacing="0"/>
        <w:ind w:left="1440"/>
      </w:pPr>
      <w:bookmarkStart w:id="0" w:name="_GoBack"/>
      <w:bookmarkEnd w:id="0"/>
      <w:r>
        <w:t>ER</w:t>
      </w:r>
      <w:r w:rsidR="008E1197">
        <w:t xml:space="preserve">DC </w:t>
      </w:r>
      <w:r w:rsidR="00B62735">
        <w:t xml:space="preserve">CESU </w:t>
      </w:r>
      <w:r w:rsidR="000424F0">
        <w:t>PM</w:t>
      </w:r>
      <w:r w:rsidR="008E1197">
        <w:t>:</w:t>
      </w:r>
      <w:r w:rsidR="000E689D">
        <w:t xml:space="preserve"> </w:t>
      </w:r>
      <w:r w:rsidR="005C6230">
        <w:t xml:space="preserve"> </w:t>
      </w:r>
      <w:r w:rsidR="0030361C">
        <w:t>Ms. Sherry Whitaker</w:t>
      </w:r>
      <w:r w:rsidR="005C6230">
        <w:t xml:space="preserve"> (601-634-</w:t>
      </w:r>
      <w:r w:rsidR="0030361C">
        <w:t>2990</w:t>
      </w:r>
      <w:r w:rsidR="005C6230">
        <w:t>)</w:t>
      </w:r>
      <w:r w:rsidR="008E1197">
        <w:t xml:space="preserve"> </w:t>
      </w:r>
    </w:p>
    <w:p w14:paraId="3C7712DF" w14:textId="77777777" w:rsidR="005C6230" w:rsidRDefault="008E1197" w:rsidP="0046700F">
      <w:pPr>
        <w:pStyle w:val="NormalWeb"/>
        <w:spacing w:before="0" w:beforeAutospacing="0" w:after="0" w:afterAutospacing="0"/>
        <w:ind w:left="1440"/>
      </w:pPr>
      <w:r>
        <w:t xml:space="preserve">ERDC </w:t>
      </w:r>
      <w:r w:rsidR="00CB0A8E">
        <w:t xml:space="preserve">DFC </w:t>
      </w:r>
      <w:r>
        <w:t>MIPR Support:</w:t>
      </w:r>
      <w:r w:rsidR="00B35A7E">
        <w:t xml:space="preserve"> Ms. </w:t>
      </w:r>
      <w:r w:rsidR="0030361C">
        <w:t>Carolyn Pettway</w:t>
      </w:r>
      <w:r w:rsidR="00CB0A8E">
        <w:t xml:space="preserve"> (601-634-</w:t>
      </w:r>
      <w:r w:rsidR="0030361C">
        <w:t>3734</w:t>
      </w:r>
      <w:r w:rsidR="00B35A7E">
        <w:t>)</w:t>
      </w:r>
    </w:p>
    <w:p w14:paraId="3F1BD093" w14:textId="77777777" w:rsidR="005C6230" w:rsidRDefault="005C6230" w:rsidP="0046700F">
      <w:pPr>
        <w:pStyle w:val="NormalWeb"/>
        <w:spacing w:before="0" w:beforeAutospacing="0" w:after="0" w:afterAutospacing="0"/>
        <w:ind w:left="1440"/>
      </w:pPr>
    </w:p>
    <w:p w14:paraId="44A43C5D" w14:textId="77777777" w:rsidR="000358BC" w:rsidRDefault="00330F2C" w:rsidP="000358BC">
      <w:pPr>
        <w:pStyle w:val="Heading1"/>
        <w:spacing w:before="69"/>
        <w:ind w:left="1792" w:right="1792"/>
        <w:jc w:val="center"/>
        <w:rPr>
          <w:spacing w:val="-1"/>
        </w:rPr>
      </w:pPr>
      <w:r>
        <w:br w:type="page"/>
      </w:r>
      <w:r w:rsidR="000358BC">
        <w:rPr>
          <w:spacing w:val="-1"/>
        </w:rPr>
        <w:lastRenderedPageBreak/>
        <w:t>Request for Statements of Interest</w:t>
      </w:r>
    </w:p>
    <w:p w14:paraId="6BAC9FAA" w14:textId="77777777" w:rsidR="000358BC" w:rsidRDefault="000358BC" w:rsidP="000358BC">
      <w:pPr>
        <w:pStyle w:val="Heading1"/>
        <w:spacing w:before="69"/>
        <w:ind w:left="1792" w:right="1792"/>
        <w:jc w:val="center"/>
        <w:rPr>
          <w:spacing w:val="-1"/>
        </w:rPr>
      </w:pPr>
      <w:r>
        <w:rPr>
          <w:spacing w:val="-1"/>
        </w:rPr>
        <w:t>Funding</w:t>
      </w:r>
      <w:r>
        <w:t xml:space="preserve"> </w:t>
      </w:r>
      <w:r>
        <w:rPr>
          <w:spacing w:val="-1"/>
        </w:rPr>
        <w:t>Opportunity</w:t>
      </w:r>
      <w:r>
        <w:rPr>
          <w:spacing w:val="-3"/>
        </w:rPr>
        <w:t xml:space="preserve"> </w:t>
      </w:r>
      <w:r>
        <w:rPr>
          <w:spacing w:val="-1"/>
        </w:rPr>
        <w:t>Announcement</w:t>
      </w:r>
    </w:p>
    <w:p w14:paraId="58761B77" w14:textId="77777777" w:rsidR="000358BC" w:rsidRDefault="000358BC" w:rsidP="000358BC">
      <w:pPr>
        <w:pStyle w:val="Heading1"/>
        <w:spacing w:before="69"/>
        <w:ind w:left="1792" w:right="1792"/>
        <w:jc w:val="center"/>
        <w:rPr>
          <w:spacing w:val="-1"/>
        </w:rPr>
      </w:pPr>
    </w:p>
    <w:p w14:paraId="460894D9" w14:textId="77777777" w:rsidR="000358BC" w:rsidRPr="007D0DEF" w:rsidRDefault="000358BC" w:rsidP="000358BC">
      <w:pPr>
        <w:pStyle w:val="Heading1"/>
        <w:spacing w:before="69"/>
        <w:ind w:left="90" w:right="-250"/>
        <w:rPr>
          <w:rFonts w:cs="Arial"/>
          <w:bCs/>
        </w:rPr>
      </w:pPr>
      <w:r>
        <w:rPr>
          <w:rFonts w:cs="Arial"/>
        </w:rPr>
        <w:t>Federal Awarding Agency</w:t>
      </w:r>
      <w:r w:rsidRPr="007D0DEF">
        <w:rPr>
          <w:rFonts w:cs="Arial"/>
        </w:rPr>
        <w:t>:</w:t>
      </w:r>
    </w:p>
    <w:p w14:paraId="524322E5" w14:textId="77777777" w:rsidR="000358BC" w:rsidRPr="007D0DEF" w:rsidRDefault="000358BC" w:rsidP="000358BC">
      <w:pPr>
        <w:pStyle w:val="Heading1"/>
        <w:spacing w:before="69"/>
        <w:ind w:left="90" w:right="-250"/>
        <w:rPr>
          <w:rFonts w:cs="Arial"/>
          <w:b/>
          <w:bCs/>
        </w:rPr>
      </w:pPr>
      <w:r w:rsidRPr="007D0DEF">
        <w:rPr>
          <w:rFonts w:cs="Arial"/>
        </w:rPr>
        <w:t xml:space="preserve">U.S. Army Corps of Engineers, </w:t>
      </w:r>
    </w:p>
    <w:p w14:paraId="749E91C4" w14:textId="77777777" w:rsidR="000358BC" w:rsidRPr="007D0DEF" w:rsidRDefault="000358BC" w:rsidP="000358BC">
      <w:pPr>
        <w:pStyle w:val="Heading1"/>
        <w:spacing w:before="69"/>
        <w:ind w:left="90" w:right="-250"/>
        <w:rPr>
          <w:rFonts w:cs="Arial"/>
          <w:b/>
          <w:bCs/>
        </w:rPr>
      </w:pPr>
      <w:r w:rsidRPr="007D0DEF">
        <w:rPr>
          <w:rFonts w:cs="Arial"/>
        </w:rPr>
        <w:t>Engineer Research and Development Center</w:t>
      </w:r>
    </w:p>
    <w:p w14:paraId="024AFF99" w14:textId="77777777" w:rsidR="000358BC" w:rsidRPr="007D0DEF" w:rsidRDefault="000358BC" w:rsidP="000358BC">
      <w:pPr>
        <w:pStyle w:val="Heading1"/>
        <w:spacing w:before="69"/>
        <w:ind w:left="90" w:right="-250"/>
        <w:rPr>
          <w:rFonts w:cs="Arial"/>
          <w:b/>
          <w:bCs/>
        </w:rPr>
      </w:pPr>
      <w:r w:rsidRPr="007D0DEF">
        <w:rPr>
          <w:rFonts w:cs="Arial"/>
        </w:rPr>
        <w:t>3909 Halls Ferry Road</w:t>
      </w:r>
    </w:p>
    <w:p w14:paraId="123C3992" w14:textId="77777777" w:rsidR="000358BC" w:rsidRDefault="000358BC" w:rsidP="000358BC">
      <w:pPr>
        <w:pStyle w:val="Heading1"/>
        <w:spacing w:before="69"/>
        <w:ind w:left="90" w:right="-250"/>
        <w:rPr>
          <w:rFonts w:cs="Arial"/>
          <w:b/>
          <w:bCs/>
        </w:rPr>
      </w:pPr>
      <w:r w:rsidRPr="007D0DEF">
        <w:rPr>
          <w:rFonts w:cs="Arial"/>
        </w:rPr>
        <w:t>Vicksburg, MS 39180-6199</w:t>
      </w:r>
    </w:p>
    <w:p w14:paraId="2B79573B" w14:textId="77777777" w:rsidR="000358BC" w:rsidRDefault="000358BC" w:rsidP="000358BC">
      <w:pPr>
        <w:pStyle w:val="Heading1"/>
        <w:spacing w:before="69"/>
        <w:ind w:left="90" w:right="-250"/>
        <w:rPr>
          <w:rFonts w:cs="Arial"/>
          <w:b/>
          <w:bCs/>
        </w:rPr>
      </w:pPr>
    </w:p>
    <w:p w14:paraId="69143DF6" w14:textId="77777777" w:rsidR="000358BC" w:rsidRPr="007D0DEF" w:rsidRDefault="000358BC" w:rsidP="000358BC">
      <w:pPr>
        <w:pStyle w:val="Heading1"/>
        <w:spacing w:before="69"/>
        <w:ind w:left="90" w:right="-250"/>
        <w:rPr>
          <w:rFonts w:cs="Arial"/>
          <w:b/>
          <w:bCs/>
        </w:rPr>
      </w:pPr>
      <w:r w:rsidRPr="00A5284B">
        <w:rPr>
          <w:rFonts w:cs="Arial"/>
          <w:highlight w:val="green"/>
        </w:rPr>
        <w:t>Funding Opportunity No:</w:t>
      </w:r>
      <w:r w:rsidRPr="007D0DEF">
        <w:rPr>
          <w:rFonts w:cs="Arial"/>
        </w:rPr>
        <w:t xml:space="preserve"> </w:t>
      </w:r>
      <w:r w:rsidRPr="00A5284B">
        <w:rPr>
          <w:rFonts w:cs="Arial"/>
          <w:highlight w:val="green"/>
        </w:rPr>
        <w:t>W81EWF-20-SOI-000X</w:t>
      </w:r>
    </w:p>
    <w:p w14:paraId="4899E3CD" w14:textId="77777777" w:rsidR="000358BC" w:rsidRDefault="000358BC" w:rsidP="000358BC">
      <w:pPr>
        <w:pStyle w:val="Heading1"/>
        <w:spacing w:before="69"/>
        <w:ind w:left="90" w:right="-250"/>
        <w:rPr>
          <w:rFonts w:cs="Arial"/>
          <w:b/>
          <w:bCs/>
        </w:rPr>
      </w:pPr>
      <w:r w:rsidRPr="007D0DEF">
        <w:rPr>
          <w:rFonts w:cs="Arial"/>
        </w:rPr>
        <w:t>CFDA No: 12.630</w:t>
      </w:r>
    </w:p>
    <w:p w14:paraId="52C51CB8" w14:textId="77777777" w:rsidR="000358BC" w:rsidRPr="007D0DEF" w:rsidRDefault="000358BC" w:rsidP="000358BC">
      <w:pPr>
        <w:pStyle w:val="Heading1"/>
        <w:spacing w:before="69"/>
        <w:ind w:left="90" w:right="-250"/>
        <w:rPr>
          <w:rFonts w:cs="Arial"/>
          <w:b/>
          <w:bCs/>
        </w:rPr>
      </w:pPr>
      <w:r>
        <w:rPr>
          <w:rFonts w:cs="Arial"/>
        </w:rPr>
        <w:t>Statutory Authority: 10 USC 2358</w:t>
      </w:r>
    </w:p>
    <w:p w14:paraId="6EEB923D" w14:textId="77777777" w:rsidR="000358BC" w:rsidRDefault="000358BC" w:rsidP="000358BC">
      <w:pPr>
        <w:pStyle w:val="Heading1"/>
        <w:spacing w:before="69"/>
        <w:ind w:left="90" w:right="-250"/>
        <w:rPr>
          <w:rFonts w:cs="Arial"/>
          <w:b/>
          <w:bCs/>
        </w:rPr>
      </w:pPr>
      <w:r w:rsidRPr="00A5284B">
        <w:rPr>
          <w:rFonts w:cs="Arial"/>
          <w:highlight w:val="green"/>
        </w:rPr>
        <w:t>Pro</w:t>
      </w:r>
      <w:r>
        <w:rPr>
          <w:rFonts w:cs="Arial"/>
          <w:bCs/>
          <w:highlight w:val="green"/>
        </w:rPr>
        <w:t>ject</w:t>
      </w:r>
      <w:r w:rsidRPr="00A5284B">
        <w:rPr>
          <w:rFonts w:cs="Arial"/>
          <w:highlight w:val="green"/>
        </w:rPr>
        <w:t xml:space="preserve"> Title:</w:t>
      </w:r>
      <w:r w:rsidRPr="007D0DEF">
        <w:rPr>
          <w:rFonts w:cs="Arial"/>
        </w:rPr>
        <w:t xml:space="preserve"> </w:t>
      </w:r>
      <w:r>
        <w:rPr>
          <w:rFonts w:cs="Arial"/>
        </w:rPr>
        <w:t>Pr</w:t>
      </w:r>
      <w:r>
        <w:rPr>
          <w:rFonts w:cs="Arial"/>
          <w:b/>
          <w:bCs/>
        </w:rPr>
        <w:t xml:space="preserve">oject </w:t>
      </w:r>
      <w:r>
        <w:rPr>
          <w:rFonts w:cs="Arial"/>
        </w:rPr>
        <w:t>Title</w:t>
      </w:r>
    </w:p>
    <w:p w14:paraId="5E560E5E" w14:textId="77777777" w:rsidR="000358BC" w:rsidRDefault="000358BC" w:rsidP="000358BC">
      <w:pPr>
        <w:pStyle w:val="Heading1"/>
        <w:spacing w:before="69"/>
        <w:ind w:left="90" w:right="-250"/>
        <w:rPr>
          <w:rFonts w:cs="Arial"/>
          <w:b/>
          <w:bCs/>
        </w:rPr>
      </w:pPr>
      <w:r w:rsidRPr="00A5284B">
        <w:rPr>
          <w:rFonts w:cs="Arial"/>
          <w:highlight w:val="green"/>
        </w:rPr>
        <w:t>Announcement Type</w:t>
      </w:r>
      <w:r>
        <w:rPr>
          <w:rFonts w:cs="Arial"/>
        </w:rPr>
        <w:t xml:space="preserve">:  </w:t>
      </w:r>
      <w:r w:rsidRPr="00A5284B">
        <w:rPr>
          <w:rFonts w:cs="Arial"/>
        </w:rPr>
        <w:t>Initial announcement or modification of previously announced opportunity</w:t>
      </w:r>
    </w:p>
    <w:p w14:paraId="26720EAE" w14:textId="77777777" w:rsidR="000358BC" w:rsidRDefault="000358BC" w:rsidP="000358BC">
      <w:pPr>
        <w:pStyle w:val="Heading1"/>
        <w:spacing w:before="69"/>
        <w:ind w:left="90" w:right="-250"/>
        <w:rPr>
          <w:rFonts w:cs="Arial"/>
          <w:b/>
          <w:bCs/>
        </w:rPr>
      </w:pPr>
      <w:r w:rsidRPr="00A5284B">
        <w:rPr>
          <w:rFonts w:cs="Arial"/>
          <w:highlight w:val="cyan"/>
        </w:rPr>
        <w:t>Issue Date:</w:t>
      </w:r>
      <w:r>
        <w:rPr>
          <w:rFonts w:cs="Arial"/>
        </w:rPr>
        <w:t xml:space="preserve">  </w:t>
      </w:r>
      <w:r w:rsidRPr="00A5284B">
        <w:rPr>
          <w:rFonts w:cs="Arial"/>
        </w:rPr>
        <w:t>1 January 2020</w:t>
      </w:r>
    </w:p>
    <w:p w14:paraId="00A9FD96" w14:textId="77777777" w:rsidR="000358BC" w:rsidRDefault="000358BC" w:rsidP="000358BC">
      <w:pPr>
        <w:pStyle w:val="Heading1"/>
        <w:spacing w:before="69"/>
        <w:ind w:left="90" w:right="-250"/>
        <w:rPr>
          <w:rFonts w:cs="Arial"/>
          <w:b/>
          <w:bCs/>
        </w:rPr>
      </w:pPr>
      <w:r w:rsidRPr="00A5284B">
        <w:rPr>
          <w:rFonts w:cs="Arial"/>
          <w:highlight w:val="cyan"/>
        </w:rPr>
        <w:t>Statement of Interest/Qualifications Due Date</w:t>
      </w:r>
      <w:r>
        <w:rPr>
          <w:rFonts w:cs="Arial"/>
        </w:rPr>
        <w:t>: Must be at least 30 days from issue date.  Include a time and time zone</w:t>
      </w:r>
    </w:p>
    <w:p w14:paraId="147204D7" w14:textId="77777777" w:rsidR="000358BC" w:rsidRPr="00A5284B" w:rsidRDefault="000358BC" w:rsidP="000358BC">
      <w:pPr>
        <w:pStyle w:val="Heading1"/>
        <w:spacing w:before="69"/>
        <w:ind w:left="90" w:right="-250"/>
        <w:rPr>
          <w:rFonts w:cs="Arial"/>
          <w:b/>
          <w:bCs/>
        </w:rPr>
      </w:pPr>
      <w:r w:rsidRPr="00A5284B">
        <w:rPr>
          <w:rFonts w:cs="Arial"/>
          <w:highlight w:val="cyan"/>
        </w:rPr>
        <w:t>Full Application Package Due Date, if Invited</w:t>
      </w:r>
      <w:r>
        <w:rPr>
          <w:rFonts w:cs="Arial"/>
        </w:rPr>
        <w:t>: Give a reasonable time for full proposal submission.  Include a time and time zone.</w:t>
      </w:r>
    </w:p>
    <w:p w14:paraId="1B5F0856" w14:textId="27CF9A85" w:rsidR="004B0BCF" w:rsidRPr="004B0BCF" w:rsidRDefault="004B0BCF" w:rsidP="004B0BCF">
      <w:pPr>
        <w:pStyle w:val="Heading1"/>
        <w:spacing w:before="69"/>
        <w:ind w:left="90" w:right="-250"/>
        <w:rPr>
          <w:rFonts w:cs="Arial"/>
          <w:bCs/>
        </w:rPr>
      </w:pPr>
      <w:r>
        <w:rPr>
          <w:rFonts w:cs="Arial"/>
          <w:bCs/>
          <w:highlight w:val="green"/>
        </w:rPr>
        <w:t>Estimated Award Ceiling:</w:t>
      </w:r>
      <w:r>
        <w:rPr>
          <w:rFonts w:cs="Arial"/>
          <w:b/>
          <w:bCs/>
        </w:rPr>
        <w:t xml:space="preserve">  </w:t>
      </w:r>
      <w:r w:rsidRPr="004B0BCF">
        <w:rPr>
          <w:rFonts w:cs="Arial"/>
          <w:bCs/>
        </w:rPr>
        <w:t xml:space="preserve">dollars per single award excluding any options.  </w:t>
      </w:r>
    </w:p>
    <w:p w14:paraId="6D5D857A" w14:textId="77777777" w:rsidR="004B0BCF" w:rsidRDefault="004B0BCF" w:rsidP="004B0BCF">
      <w:pPr>
        <w:pStyle w:val="Heading1"/>
        <w:spacing w:before="69"/>
        <w:ind w:left="90" w:right="-250"/>
        <w:rPr>
          <w:rFonts w:cs="Arial"/>
          <w:b/>
          <w:bCs/>
        </w:rPr>
      </w:pPr>
      <w:r>
        <w:rPr>
          <w:rFonts w:cs="Arial"/>
          <w:bCs/>
          <w:highlight w:val="green"/>
        </w:rPr>
        <w:t>Estimated Total Program Funding</w:t>
      </w:r>
      <w:r w:rsidRPr="004B0BCF">
        <w:rPr>
          <w:rFonts w:cs="Arial"/>
          <w:b/>
          <w:bCs/>
        </w:rPr>
        <w:t xml:space="preserve"> (optional)</w:t>
      </w:r>
      <w:r>
        <w:rPr>
          <w:rFonts w:cs="Arial"/>
          <w:bCs/>
        </w:rPr>
        <w:t>:</w:t>
      </w:r>
      <w:r>
        <w:rPr>
          <w:rFonts w:cs="Arial"/>
          <w:b/>
          <w:bCs/>
        </w:rPr>
        <w:t xml:space="preserve">  </w:t>
      </w:r>
      <w:r w:rsidRPr="004B0BCF">
        <w:rPr>
          <w:rFonts w:cs="Arial"/>
          <w:bCs/>
        </w:rPr>
        <w:t>dollars for entire announcement (ex. Base and all options)</w:t>
      </w:r>
    </w:p>
    <w:p w14:paraId="117AB06C" w14:textId="06FC00CF" w:rsidR="004B0BCF" w:rsidRDefault="004B0BCF" w:rsidP="004B0BCF">
      <w:pPr>
        <w:pStyle w:val="Heading1"/>
        <w:spacing w:before="69"/>
        <w:ind w:left="90" w:right="-250"/>
        <w:rPr>
          <w:rFonts w:cs="Arial"/>
          <w:b/>
          <w:bCs/>
        </w:rPr>
      </w:pPr>
      <w:r w:rsidRPr="004B0BCF">
        <w:rPr>
          <w:rFonts w:cs="Arial"/>
          <w:bCs/>
          <w:highlight w:val="green"/>
        </w:rPr>
        <w:t>Expected Number of Awards:</w:t>
      </w:r>
      <w:r>
        <w:rPr>
          <w:rFonts w:cs="Arial"/>
          <w:b/>
          <w:bCs/>
        </w:rPr>
        <w:t xml:space="preserve">  </w:t>
      </w:r>
      <w:r w:rsidRPr="004B0BCF">
        <w:rPr>
          <w:rFonts w:cs="Arial"/>
          <w:bCs/>
        </w:rPr>
        <w:t>How many awards do you expect from this 1 announcement?  If you want additional flexibility, state “the government may issue more than 1 award from this announcement”.</w:t>
      </w:r>
    </w:p>
    <w:p w14:paraId="6ED3818C" w14:textId="77777777" w:rsidR="000358BC" w:rsidRDefault="000358BC" w:rsidP="000358BC">
      <w:pPr>
        <w:rPr>
          <w:rFonts w:ascii="Arial" w:eastAsia="Arial" w:hAnsi="Arial" w:cs="Arial"/>
          <w:sz w:val="16"/>
          <w:szCs w:val="16"/>
        </w:rPr>
        <w:sectPr w:rsidR="000358BC" w:rsidSect="000358BC">
          <w:pgSz w:w="12240" w:h="15840"/>
          <w:pgMar w:top="660" w:right="1340" w:bottom="280" w:left="1340" w:header="720" w:footer="720" w:gutter="0"/>
          <w:cols w:space="720"/>
        </w:sectPr>
      </w:pPr>
    </w:p>
    <w:p w14:paraId="431DD763" w14:textId="77777777" w:rsidR="000358BC" w:rsidRDefault="000358BC" w:rsidP="000358BC">
      <w:pPr>
        <w:spacing w:before="1"/>
        <w:rPr>
          <w:b/>
          <w:bCs/>
          <w:sz w:val="17"/>
          <w:szCs w:val="17"/>
        </w:rPr>
      </w:pPr>
    </w:p>
    <w:p w14:paraId="6ADCD0CC" w14:textId="77777777" w:rsidR="000358BC" w:rsidRDefault="000358BC" w:rsidP="000358BC">
      <w:pPr>
        <w:pStyle w:val="Heading6"/>
        <w:spacing w:before="74"/>
        <w:rPr>
          <w:spacing w:val="-1"/>
        </w:rPr>
      </w:pPr>
      <w:r>
        <w:rPr>
          <w:spacing w:val="-1"/>
        </w:rPr>
        <w:t>Section I:</w:t>
      </w:r>
      <w:r>
        <w:t xml:space="preserve"> </w:t>
      </w:r>
      <w:r>
        <w:rPr>
          <w:spacing w:val="-1"/>
        </w:rPr>
        <w:t>Funding Opportunity</w:t>
      </w:r>
      <w:r>
        <w:rPr>
          <w:spacing w:val="-4"/>
        </w:rPr>
        <w:t xml:space="preserve"> </w:t>
      </w:r>
      <w:r>
        <w:rPr>
          <w:spacing w:val="-1"/>
        </w:rPr>
        <w:t>Description</w:t>
      </w:r>
    </w:p>
    <w:p w14:paraId="3443082A" w14:textId="77777777" w:rsidR="000358BC" w:rsidRDefault="000358BC" w:rsidP="000358BC">
      <w:pPr>
        <w:pStyle w:val="Heading6"/>
        <w:spacing w:before="74"/>
        <w:rPr>
          <w:b/>
          <w:bCs/>
        </w:rPr>
      </w:pPr>
    </w:p>
    <w:p w14:paraId="0A9CF606" w14:textId="77777777" w:rsidR="000358BC" w:rsidRPr="009153F4" w:rsidRDefault="000358BC" w:rsidP="000358BC">
      <w:pPr>
        <w:spacing w:before="1"/>
        <w:rPr>
          <w:rFonts w:ascii="Arial" w:eastAsia="Arial" w:hAnsi="Arial"/>
          <w:b/>
          <w:spacing w:val="-1"/>
          <w:sz w:val="20"/>
          <w:szCs w:val="20"/>
        </w:rPr>
      </w:pPr>
      <w:r w:rsidRPr="009F4B07">
        <w:rPr>
          <w:rFonts w:ascii="Arial" w:eastAsia="Arial" w:hAnsi="Arial"/>
          <w:b/>
          <w:spacing w:val="-1"/>
          <w:sz w:val="20"/>
          <w:szCs w:val="20"/>
          <w:highlight w:val="green"/>
        </w:rPr>
        <w:t>Background:</w:t>
      </w:r>
    </w:p>
    <w:p w14:paraId="4296F196" w14:textId="77777777" w:rsidR="000358BC" w:rsidRPr="00211350" w:rsidRDefault="000358BC" w:rsidP="000358BC">
      <w:pPr>
        <w:spacing w:before="1"/>
        <w:rPr>
          <w:rFonts w:ascii="Arial" w:eastAsia="Arial" w:hAnsi="Arial"/>
          <w:spacing w:val="-1"/>
          <w:sz w:val="20"/>
          <w:szCs w:val="20"/>
        </w:rPr>
      </w:pPr>
    </w:p>
    <w:p w14:paraId="33BEE42E" w14:textId="77777777" w:rsidR="000358BC" w:rsidRPr="00211350" w:rsidRDefault="000358BC" w:rsidP="000358BC">
      <w:pPr>
        <w:spacing w:before="1"/>
        <w:rPr>
          <w:rFonts w:ascii="Arial" w:eastAsia="Arial" w:hAnsi="Arial"/>
          <w:spacing w:val="-1"/>
          <w:sz w:val="20"/>
          <w:szCs w:val="20"/>
        </w:rPr>
      </w:pPr>
      <w:commentRangeStart w:id="1"/>
      <w:r>
        <w:rPr>
          <w:rFonts w:ascii="Arial" w:eastAsia="Arial" w:hAnsi="Arial"/>
          <w:spacing w:val="-1"/>
          <w:sz w:val="20"/>
          <w:szCs w:val="20"/>
        </w:rPr>
        <w:t>Add background information</w:t>
      </w:r>
      <w:r w:rsidRPr="00211350">
        <w:rPr>
          <w:rFonts w:ascii="Arial" w:eastAsia="Arial" w:hAnsi="Arial"/>
          <w:spacing w:val="-1"/>
          <w:sz w:val="20"/>
          <w:szCs w:val="20"/>
        </w:rPr>
        <w:t>.</w:t>
      </w:r>
      <w:commentRangeEnd w:id="1"/>
      <w:r>
        <w:rPr>
          <w:rStyle w:val="CommentReference"/>
        </w:rPr>
        <w:commentReference w:id="1"/>
      </w:r>
      <w:r w:rsidRPr="00211350">
        <w:rPr>
          <w:rFonts w:ascii="Arial" w:eastAsia="Arial" w:hAnsi="Arial"/>
          <w:spacing w:val="-1"/>
          <w:sz w:val="20"/>
          <w:szCs w:val="20"/>
        </w:rPr>
        <w:t xml:space="preserve"> </w:t>
      </w:r>
    </w:p>
    <w:p w14:paraId="3D4486A3" w14:textId="77777777" w:rsidR="000358BC" w:rsidRPr="00211350" w:rsidRDefault="000358BC" w:rsidP="000358BC">
      <w:pPr>
        <w:spacing w:before="1"/>
        <w:rPr>
          <w:rFonts w:ascii="Arial" w:eastAsia="Arial" w:hAnsi="Arial"/>
          <w:spacing w:val="-1"/>
          <w:sz w:val="20"/>
          <w:szCs w:val="20"/>
        </w:rPr>
      </w:pPr>
    </w:p>
    <w:p w14:paraId="08EDF176" w14:textId="77777777" w:rsidR="000358BC" w:rsidRPr="009153F4" w:rsidRDefault="000358BC" w:rsidP="000358BC">
      <w:pPr>
        <w:spacing w:before="1"/>
        <w:rPr>
          <w:rFonts w:ascii="Arial" w:eastAsia="Arial" w:hAnsi="Arial"/>
          <w:b/>
          <w:spacing w:val="-1"/>
          <w:sz w:val="20"/>
          <w:szCs w:val="20"/>
        </w:rPr>
      </w:pPr>
      <w:r w:rsidRPr="009F4B07">
        <w:rPr>
          <w:rFonts w:ascii="Arial" w:eastAsia="Arial" w:hAnsi="Arial"/>
          <w:b/>
          <w:spacing w:val="-1"/>
          <w:sz w:val="20"/>
          <w:szCs w:val="20"/>
          <w:highlight w:val="green"/>
        </w:rPr>
        <w:t>Brief Description of Anticipated Work:</w:t>
      </w:r>
    </w:p>
    <w:p w14:paraId="2B54F1F8" w14:textId="77777777" w:rsidR="000358BC" w:rsidRPr="00211350" w:rsidRDefault="000358BC" w:rsidP="000358BC">
      <w:pPr>
        <w:spacing w:before="1"/>
        <w:rPr>
          <w:rFonts w:ascii="Arial" w:eastAsia="Arial" w:hAnsi="Arial"/>
          <w:spacing w:val="-1"/>
          <w:sz w:val="20"/>
          <w:szCs w:val="20"/>
        </w:rPr>
      </w:pPr>
    </w:p>
    <w:p w14:paraId="74D3701C" w14:textId="77777777" w:rsidR="000358BC" w:rsidRPr="00211350" w:rsidRDefault="000358BC" w:rsidP="000358BC">
      <w:pPr>
        <w:spacing w:before="1"/>
        <w:rPr>
          <w:rFonts w:ascii="Arial" w:eastAsia="Arial" w:hAnsi="Arial"/>
          <w:spacing w:val="-1"/>
          <w:sz w:val="20"/>
          <w:szCs w:val="20"/>
        </w:rPr>
      </w:pPr>
      <w:commentRangeStart w:id="2"/>
      <w:r>
        <w:rPr>
          <w:rFonts w:ascii="Arial" w:eastAsia="Arial" w:hAnsi="Arial"/>
          <w:spacing w:val="-1"/>
          <w:sz w:val="20"/>
          <w:szCs w:val="20"/>
        </w:rPr>
        <w:t>What are our objectives?</w:t>
      </w:r>
      <w:commentRangeEnd w:id="2"/>
      <w:r>
        <w:rPr>
          <w:rStyle w:val="CommentReference"/>
        </w:rPr>
        <w:commentReference w:id="2"/>
      </w:r>
      <w:r w:rsidRPr="00211350">
        <w:rPr>
          <w:rFonts w:ascii="Arial" w:eastAsia="Arial" w:hAnsi="Arial"/>
          <w:spacing w:val="-1"/>
          <w:sz w:val="20"/>
          <w:szCs w:val="20"/>
        </w:rPr>
        <w:t xml:space="preserve">      </w:t>
      </w:r>
    </w:p>
    <w:p w14:paraId="6E80EB23" w14:textId="77777777" w:rsidR="000358BC" w:rsidRPr="00211350" w:rsidRDefault="000358BC" w:rsidP="000358BC">
      <w:pPr>
        <w:spacing w:before="1"/>
        <w:rPr>
          <w:rFonts w:ascii="Arial" w:eastAsia="Arial" w:hAnsi="Arial"/>
          <w:spacing w:val="-1"/>
          <w:sz w:val="20"/>
          <w:szCs w:val="20"/>
        </w:rPr>
      </w:pPr>
    </w:p>
    <w:p w14:paraId="62C99F6A" w14:textId="77777777" w:rsidR="000358BC" w:rsidRPr="009153F4" w:rsidRDefault="000358BC" w:rsidP="000358BC">
      <w:pPr>
        <w:spacing w:before="1"/>
        <w:rPr>
          <w:rFonts w:ascii="Arial" w:eastAsia="Arial" w:hAnsi="Arial"/>
          <w:b/>
          <w:spacing w:val="-1"/>
          <w:sz w:val="20"/>
          <w:szCs w:val="20"/>
        </w:rPr>
      </w:pPr>
      <w:r w:rsidRPr="009F4B07">
        <w:rPr>
          <w:rFonts w:ascii="Arial" w:eastAsia="Arial" w:hAnsi="Arial"/>
          <w:b/>
          <w:spacing w:val="-1"/>
          <w:sz w:val="20"/>
          <w:szCs w:val="20"/>
          <w:highlight w:val="green"/>
        </w:rPr>
        <w:t>Public Benefit:</w:t>
      </w:r>
    </w:p>
    <w:p w14:paraId="6BF58F87" w14:textId="77777777" w:rsidR="000358BC" w:rsidRPr="00211350" w:rsidRDefault="000358BC" w:rsidP="000358BC">
      <w:pPr>
        <w:spacing w:before="1"/>
        <w:rPr>
          <w:rFonts w:ascii="Arial" w:eastAsia="Arial" w:hAnsi="Arial"/>
          <w:spacing w:val="-1"/>
          <w:sz w:val="20"/>
          <w:szCs w:val="20"/>
        </w:rPr>
      </w:pPr>
      <w:r w:rsidRPr="00211350">
        <w:rPr>
          <w:rFonts w:ascii="Arial" w:eastAsia="Arial" w:hAnsi="Arial"/>
          <w:spacing w:val="-1"/>
          <w:sz w:val="20"/>
          <w:szCs w:val="20"/>
        </w:rPr>
        <w:t xml:space="preserve">  </w:t>
      </w:r>
    </w:p>
    <w:p w14:paraId="46902F12" w14:textId="77777777" w:rsidR="000358BC" w:rsidRDefault="000358BC" w:rsidP="000358BC">
      <w:pPr>
        <w:spacing w:before="1"/>
        <w:rPr>
          <w:rFonts w:ascii="Arial" w:eastAsia="Arial" w:hAnsi="Arial"/>
          <w:spacing w:val="-1"/>
          <w:sz w:val="20"/>
          <w:szCs w:val="20"/>
        </w:rPr>
      </w:pPr>
      <w:commentRangeStart w:id="3"/>
      <w:r>
        <w:rPr>
          <w:rFonts w:ascii="Arial" w:eastAsia="Arial" w:hAnsi="Arial"/>
          <w:spacing w:val="-1"/>
          <w:sz w:val="20"/>
          <w:szCs w:val="20"/>
        </w:rPr>
        <w:t>How does this benefit the public?</w:t>
      </w:r>
      <w:commentRangeEnd w:id="3"/>
      <w:r>
        <w:rPr>
          <w:rStyle w:val="CommentReference"/>
        </w:rPr>
        <w:commentReference w:id="3"/>
      </w:r>
    </w:p>
    <w:p w14:paraId="246A974A" w14:textId="77777777" w:rsidR="000358BC" w:rsidRDefault="000358BC" w:rsidP="000358BC">
      <w:pPr>
        <w:spacing w:before="1"/>
        <w:rPr>
          <w:rFonts w:ascii="Arial" w:eastAsia="Arial" w:hAnsi="Arial" w:cs="Arial"/>
          <w:sz w:val="29"/>
          <w:szCs w:val="29"/>
        </w:rPr>
      </w:pPr>
    </w:p>
    <w:p w14:paraId="283AABE1" w14:textId="77777777" w:rsidR="000358BC" w:rsidRDefault="000358BC" w:rsidP="000358BC">
      <w:pPr>
        <w:pStyle w:val="Heading6"/>
        <w:rPr>
          <w:spacing w:val="-1"/>
        </w:rPr>
      </w:pPr>
      <w:r>
        <w:rPr>
          <w:spacing w:val="-1"/>
        </w:rPr>
        <w:t>Section II:</w:t>
      </w:r>
      <w:r>
        <w:t xml:space="preserve"> </w:t>
      </w:r>
      <w:r>
        <w:rPr>
          <w:spacing w:val="-1"/>
        </w:rPr>
        <w:t>Award Information</w:t>
      </w:r>
    </w:p>
    <w:p w14:paraId="6DE0A0D7" w14:textId="77777777" w:rsidR="000358BC" w:rsidRDefault="000358BC" w:rsidP="000358BC">
      <w:pPr>
        <w:pStyle w:val="Heading6"/>
        <w:rPr>
          <w:b/>
          <w:bCs/>
        </w:rPr>
      </w:pPr>
    </w:p>
    <w:p w14:paraId="5D874A98" w14:textId="77777777" w:rsidR="000358BC" w:rsidRDefault="000358BC" w:rsidP="000358BC">
      <w:pPr>
        <w:spacing w:before="3"/>
        <w:rPr>
          <w:rFonts w:ascii="Arial" w:eastAsia="Arial" w:hAnsi="Arial"/>
          <w:spacing w:val="-1"/>
          <w:sz w:val="20"/>
          <w:szCs w:val="20"/>
        </w:rPr>
      </w:pPr>
      <w:r w:rsidRPr="009153F4">
        <w:rPr>
          <w:rFonts w:ascii="Arial" w:eastAsia="Arial" w:hAnsi="Arial"/>
          <w:spacing w:val="-1"/>
          <w:sz w:val="20"/>
          <w:szCs w:val="20"/>
        </w:rPr>
        <w:t xml:space="preserve">Responses to this Request for Statements of Interest will be used to identify potential investigators for studies to be sponsored by the </w:t>
      </w:r>
      <w:r>
        <w:rPr>
          <w:rFonts w:ascii="Arial" w:eastAsia="Arial" w:hAnsi="Arial"/>
          <w:spacing w:val="-1"/>
          <w:sz w:val="20"/>
          <w:szCs w:val="20"/>
          <w:highlight w:val="green"/>
        </w:rPr>
        <w:t>XXX</w:t>
      </w:r>
      <w:r w:rsidRPr="00C00BC9">
        <w:rPr>
          <w:rFonts w:ascii="Arial" w:eastAsia="Arial" w:hAnsi="Arial"/>
          <w:spacing w:val="-1"/>
          <w:sz w:val="20"/>
          <w:szCs w:val="20"/>
          <w:highlight w:val="green"/>
        </w:rPr>
        <w:t xml:space="preserve"> District (or remove)</w:t>
      </w:r>
      <w:r>
        <w:rPr>
          <w:rFonts w:ascii="Arial" w:eastAsia="Arial" w:hAnsi="Arial"/>
          <w:spacing w:val="-1"/>
          <w:sz w:val="20"/>
          <w:szCs w:val="20"/>
        </w:rPr>
        <w:t xml:space="preserve"> </w:t>
      </w:r>
      <w:r w:rsidRPr="009153F4">
        <w:rPr>
          <w:rFonts w:ascii="Arial" w:eastAsia="Arial" w:hAnsi="Arial"/>
          <w:spacing w:val="-1"/>
          <w:sz w:val="20"/>
          <w:szCs w:val="20"/>
        </w:rPr>
        <w:t xml:space="preserve">and the Engineer Research and Development Center to provide </w:t>
      </w:r>
      <w:r w:rsidRPr="00C00BC9">
        <w:rPr>
          <w:rFonts w:ascii="Arial" w:eastAsia="Arial" w:hAnsi="Arial"/>
          <w:spacing w:val="-1"/>
          <w:sz w:val="20"/>
          <w:szCs w:val="20"/>
          <w:highlight w:val="green"/>
        </w:rPr>
        <w:t>(sentence summing up the objective)</w:t>
      </w:r>
      <w:r w:rsidRPr="009153F4">
        <w:rPr>
          <w:rFonts w:ascii="Arial" w:eastAsia="Arial" w:hAnsi="Arial"/>
          <w:spacing w:val="-1"/>
          <w:sz w:val="20"/>
          <w:szCs w:val="20"/>
        </w:rPr>
        <w:t xml:space="preserve">.  The estimated level of funding for FY20 is approximately </w:t>
      </w:r>
      <w:r w:rsidRPr="00C00BC9">
        <w:rPr>
          <w:rFonts w:ascii="Arial" w:eastAsia="Arial" w:hAnsi="Arial"/>
          <w:spacing w:val="-1"/>
          <w:sz w:val="20"/>
          <w:szCs w:val="20"/>
          <w:highlight w:val="green"/>
        </w:rPr>
        <w:t>$XXXX</w:t>
      </w:r>
      <w:r w:rsidRPr="009153F4">
        <w:rPr>
          <w:rFonts w:ascii="Arial" w:eastAsia="Arial" w:hAnsi="Arial"/>
          <w:spacing w:val="-1"/>
          <w:sz w:val="20"/>
          <w:szCs w:val="20"/>
        </w:rPr>
        <w:t xml:space="preserve">.  </w:t>
      </w:r>
      <w:r w:rsidRPr="00C00BC9">
        <w:rPr>
          <w:rFonts w:ascii="Arial" w:eastAsia="Arial" w:hAnsi="Arial"/>
          <w:spacing w:val="-1"/>
          <w:sz w:val="20"/>
          <w:szCs w:val="20"/>
          <w:highlight w:val="green"/>
        </w:rPr>
        <w:t>Additional funds of $</w:t>
      </w:r>
      <w:r>
        <w:rPr>
          <w:rFonts w:ascii="Arial" w:eastAsia="Arial" w:hAnsi="Arial"/>
          <w:spacing w:val="-1"/>
          <w:sz w:val="20"/>
          <w:szCs w:val="20"/>
          <w:highlight w:val="green"/>
        </w:rPr>
        <w:t>XXX/</w:t>
      </w:r>
      <w:r w:rsidRPr="00C00BC9">
        <w:rPr>
          <w:rFonts w:ascii="Arial" w:eastAsia="Arial" w:hAnsi="Arial"/>
          <w:spacing w:val="-1"/>
          <w:sz w:val="20"/>
          <w:szCs w:val="20"/>
          <w:highlight w:val="green"/>
        </w:rPr>
        <w:t xml:space="preserve">year for </w:t>
      </w:r>
      <w:r>
        <w:rPr>
          <w:rFonts w:ascii="Arial" w:eastAsia="Arial" w:hAnsi="Arial"/>
          <w:spacing w:val="-1"/>
          <w:sz w:val="20"/>
          <w:szCs w:val="20"/>
          <w:highlight w:val="green"/>
        </w:rPr>
        <w:t>XX</w:t>
      </w:r>
      <w:r w:rsidRPr="00C00BC9">
        <w:rPr>
          <w:rFonts w:ascii="Arial" w:eastAsia="Arial" w:hAnsi="Arial"/>
          <w:spacing w:val="-1"/>
          <w:sz w:val="20"/>
          <w:szCs w:val="20"/>
          <w:highlight w:val="green"/>
        </w:rPr>
        <w:t xml:space="preserve"> additional years may be available, providing the potential funding of $</w:t>
      </w:r>
      <w:r>
        <w:rPr>
          <w:rFonts w:ascii="Arial" w:eastAsia="Arial" w:hAnsi="Arial"/>
          <w:spacing w:val="-1"/>
          <w:sz w:val="20"/>
          <w:szCs w:val="20"/>
          <w:highlight w:val="green"/>
        </w:rPr>
        <w:t>XXXX</w:t>
      </w:r>
      <w:r w:rsidRPr="00C00BC9">
        <w:rPr>
          <w:rFonts w:ascii="Arial" w:eastAsia="Arial" w:hAnsi="Arial"/>
          <w:spacing w:val="-1"/>
          <w:sz w:val="20"/>
          <w:szCs w:val="20"/>
          <w:highlight w:val="green"/>
        </w:rPr>
        <w:t xml:space="preserve"> over </w:t>
      </w:r>
      <w:r>
        <w:rPr>
          <w:rFonts w:ascii="Arial" w:eastAsia="Arial" w:hAnsi="Arial"/>
          <w:spacing w:val="-1"/>
          <w:sz w:val="20"/>
          <w:szCs w:val="20"/>
          <w:highlight w:val="green"/>
        </w:rPr>
        <w:t>XX</w:t>
      </w:r>
      <w:r w:rsidRPr="00C00BC9">
        <w:rPr>
          <w:rFonts w:ascii="Arial" w:eastAsia="Arial" w:hAnsi="Arial"/>
          <w:spacing w:val="-1"/>
          <w:sz w:val="20"/>
          <w:szCs w:val="20"/>
          <w:highlight w:val="green"/>
        </w:rPr>
        <w:t xml:space="preserve"> years t</w:t>
      </w:r>
      <w:r w:rsidRPr="009153F4">
        <w:rPr>
          <w:rFonts w:ascii="Arial" w:eastAsia="Arial" w:hAnsi="Arial"/>
          <w:spacing w:val="-1"/>
          <w:sz w:val="20"/>
          <w:szCs w:val="20"/>
        </w:rPr>
        <w:t xml:space="preserve">o the successful Recipient/Awardee.  Depending on findings in the early years of this effort, funding needs may increase above the anticipated </w:t>
      </w:r>
      <w:r w:rsidRPr="00C00BC9">
        <w:rPr>
          <w:rFonts w:ascii="Arial" w:eastAsia="Arial" w:hAnsi="Arial"/>
          <w:spacing w:val="-1"/>
          <w:sz w:val="20"/>
          <w:szCs w:val="20"/>
          <w:highlight w:val="green"/>
        </w:rPr>
        <w:t>$XXXX/</w:t>
      </w:r>
      <w:r w:rsidRPr="009153F4">
        <w:rPr>
          <w:rFonts w:ascii="Arial" w:eastAsia="Arial" w:hAnsi="Arial"/>
          <w:spacing w:val="-1"/>
          <w:sz w:val="20"/>
          <w:szCs w:val="20"/>
        </w:rPr>
        <w:t xml:space="preserve">year in subsequent years of this project; however, total funding will not exceed </w:t>
      </w:r>
      <w:r w:rsidRPr="00C00BC9">
        <w:rPr>
          <w:rFonts w:ascii="Arial" w:eastAsia="Arial" w:hAnsi="Arial"/>
          <w:spacing w:val="-1"/>
          <w:sz w:val="20"/>
          <w:szCs w:val="20"/>
          <w:highlight w:val="green"/>
        </w:rPr>
        <w:t>$XXXX</w:t>
      </w:r>
      <w:r w:rsidRPr="009153F4">
        <w:rPr>
          <w:rFonts w:ascii="Arial" w:eastAsia="Arial" w:hAnsi="Arial"/>
          <w:spacing w:val="-1"/>
          <w:sz w:val="20"/>
          <w:szCs w:val="20"/>
        </w:rPr>
        <w:t xml:space="preserve"> over the life of this cooperative agreement.</w:t>
      </w:r>
    </w:p>
    <w:p w14:paraId="2A45980A" w14:textId="77777777" w:rsidR="000358BC" w:rsidRDefault="000358BC" w:rsidP="000358BC">
      <w:pPr>
        <w:spacing w:before="3"/>
        <w:rPr>
          <w:rFonts w:ascii="Arial" w:eastAsia="Arial" w:hAnsi="Arial"/>
          <w:spacing w:val="-1"/>
          <w:sz w:val="20"/>
          <w:szCs w:val="20"/>
        </w:rPr>
      </w:pPr>
    </w:p>
    <w:p w14:paraId="4AE683E9" w14:textId="77777777" w:rsidR="000358BC" w:rsidRDefault="000358BC" w:rsidP="000358BC">
      <w:pPr>
        <w:spacing w:before="3"/>
        <w:rPr>
          <w:rFonts w:ascii="Arial" w:eastAsia="Arial" w:hAnsi="Arial"/>
          <w:spacing w:val="-1"/>
          <w:sz w:val="20"/>
          <w:szCs w:val="20"/>
        </w:rPr>
      </w:pPr>
    </w:p>
    <w:p w14:paraId="085F580A" w14:textId="77777777" w:rsidR="000358BC" w:rsidRPr="009153F4" w:rsidRDefault="000358BC" w:rsidP="000358BC">
      <w:pPr>
        <w:spacing w:before="1"/>
        <w:rPr>
          <w:rFonts w:ascii="Arial" w:eastAsia="Arial" w:hAnsi="Arial"/>
          <w:b/>
          <w:spacing w:val="-1"/>
          <w:sz w:val="20"/>
          <w:szCs w:val="20"/>
        </w:rPr>
      </w:pPr>
      <w:r w:rsidRPr="00C00BC9">
        <w:rPr>
          <w:rFonts w:ascii="Arial" w:eastAsia="Arial" w:hAnsi="Arial"/>
          <w:b/>
          <w:spacing w:val="-1"/>
          <w:sz w:val="20"/>
          <w:szCs w:val="20"/>
          <w:highlight w:val="green"/>
        </w:rPr>
        <w:t>Government Involvement:</w:t>
      </w:r>
    </w:p>
    <w:p w14:paraId="4CC13BAB" w14:textId="77777777" w:rsidR="000358BC" w:rsidRDefault="000358BC" w:rsidP="000358BC">
      <w:pPr>
        <w:spacing w:before="3"/>
        <w:rPr>
          <w:rFonts w:ascii="Arial" w:eastAsia="Arial" w:hAnsi="Arial"/>
          <w:spacing w:val="-1"/>
          <w:sz w:val="20"/>
          <w:szCs w:val="20"/>
        </w:rPr>
      </w:pPr>
    </w:p>
    <w:p w14:paraId="2C1AE644" w14:textId="77777777" w:rsidR="000358BC" w:rsidRPr="009153F4" w:rsidRDefault="000358BC" w:rsidP="000358BC">
      <w:pPr>
        <w:spacing w:before="3"/>
        <w:rPr>
          <w:rFonts w:ascii="Arial" w:eastAsia="Arial" w:hAnsi="Arial" w:cs="Arial"/>
          <w:sz w:val="20"/>
          <w:szCs w:val="20"/>
        </w:rPr>
      </w:pPr>
      <w:r>
        <w:rPr>
          <w:rFonts w:ascii="Arial" w:eastAsia="Arial" w:hAnsi="Arial" w:cs="Arial"/>
          <w:sz w:val="20"/>
          <w:szCs w:val="20"/>
        </w:rPr>
        <w:t xml:space="preserve">How will the government be </w:t>
      </w:r>
      <w:commentRangeStart w:id="4"/>
      <w:r>
        <w:rPr>
          <w:rFonts w:ascii="Arial" w:eastAsia="Arial" w:hAnsi="Arial" w:cs="Arial"/>
          <w:sz w:val="20"/>
          <w:szCs w:val="20"/>
        </w:rPr>
        <w:t>substantially</w:t>
      </w:r>
      <w:commentRangeEnd w:id="4"/>
      <w:r>
        <w:rPr>
          <w:rStyle w:val="CommentReference"/>
        </w:rPr>
        <w:commentReference w:id="4"/>
      </w:r>
      <w:r>
        <w:rPr>
          <w:rFonts w:ascii="Arial" w:eastAsia="Arial" w:hAnsi="Arial" w:cs="Arial"/>
          <w:sz w:val="20"/>
          <w:szCs w:val="20"/>
        </w:rPr>
        <w:t xml:space="preserve"> involved?</w:t>
      </w:r>
    </w:p>
    <w:p w14:paraId="1F007BB2" w14:textId="77777777" w:rsidR="000358BC" w:rsidRPr="009153F4" w:rsidRDefault="000358BC" w:rsidP="000358BC">
      <w:pPr>
        <w:spacing w:before="3"/>
        <w:rPr>
          <w:rFonts w:ascii="Arial" w:eastAsia="Arial" w:hAnsi="Arial" w:cs="Arial"/>
          <w:sz w:val="20"/>
          <w:szCs w:val="20"/>
        </w:rPr>
      </w:pPr>
    </w:p>
    <w:p w14:paraId="70962FF5" w14:textId="77777777" w:rsidR="000358BC" w:rsidRDefault="000358BC" w:rsidP="000358BC">
      <w:pPr>
        <w:pStyle w:val="Heading6"/>
        <w:rPr>
          <w:b/>
          <w:bCs/>
        </w:rPr>
      </w:pPr>
      <w:r>
        <w:rPr>
          <w:spacing w:val="-1"/>
        </w:rPr>
        <w:t>Section III:</w:t>
      </w:r>
      <w:r>
        <w:t xml:space="preserve"> </w:t>
      </w:r>
      <w:r>
        <w:rPr>
          <w:spacing w:val="-1"/>
        </w:rPr>
        <w:t>Eligibility</w:t>
      </w:r>
      <w:r>
        <w:rPr>
          <w:spacing w:val="-3"/>
        </w:rPr>
        <w:t xml:space="preserve"> </w:t>
      </w:r>
      <w:r>
        <w:rPr>
          <w:spacing w:val="-1"/>
        </w:rPr>
        <w:t>Information</w:t>
      </w:r>
    </w:p>
    <w:p w14:paraId="4CBAB11B" w14:textId="77777777" w:rsidR="000358BC" w:rsidRDefault="000358BC" w:rsidP="000358BC">
      <w:pPr>
        <w:pStyle w:val="BodyText"/>
        <w:numPr>
          <w:ilvl w:val="1"/>
          <w:numId w:val="4"/>
        </w:numPr>
        <w:tabs>
          <w:tab w:val="left" w:pos="820"/>
        </w:tabs>
        <w:spacing w:before="74" w:line="276" w:lineRule="auto"/>
        <w:ind w:right="134"/>
        <w:rPr>
          <w:rFonts w:cs="Arial"/>
        </w:rPr>
      </w:pPr>
      <w:r w:rsidRPr="00C00BC9">
        <w:rPr>
          <w:rFonts w:cs="Arial"/>
          <w:spacing w:val="-1"/>
          <w:highlight w:val="green"/>
        </w:rPr>
        <w:t>Eligible Applicants</w:t>
      </w:r>
      <w:r>
        <w:rPr>
          <w:rFonts w:cs="Arial"/>
        </w:rPr>
        <w:t xml:space="preserve"> –</w:t>
      </w:r>
      <w:r>
        <w:rPr>
          <w:rFonts w:cs="Arial"/>
          <w:spacing w:val="-1"/>
        </w:rPr>
        <w:t xml:space="preserve"> This opportunity is restricted to </w:t>
      </w:r>
      <w:r>
        <w:t>non-federal partners of the</w:t>
      </w:r>
      <w:commentRangeStart w:id="5"/>
      <w:r>
        <w:t xml:space="preserve"> </w:t>
      </w:r>
      <w:r w:rsidRPr="00C00BC9">
        <w:rPr>
          <w:highlight w:val="green"/>
        </w:rPr>
        <w:t>XXXX</w:t>
      </w:r>
      <w:r>
        <w:t xml:space="preserve"> </w:t>
      </w:r>
      <w:commentRangeEnd w:id="5"/>
      <w:r>
        <w:rPr>
          <w:rStyle w:val="CommentReference"/>
          <w:rFonts w:ascii="Times New Roman" w:eastAsia="Times New Roman" w:hAnsi="Times New Roman"/>
        </w:rPr>
        <w:commentReference w:id="5"/>
      </w:r>
      <w:r>
        <w:t>(or remove) Cooperative Ecosystems Studies Unit (CESU).</w:t>
      </w:r>
    </w:p>
    <w:p w14:paraId="31293040" w14:textId="77777777" w:rsidR="000358BC" w:rsidRDefault="000358BC" w:rsidP="000358BC">
      <w:pPr>
        <w:spacing w:before="6"/>
        <w:rPr>
          <w:rFonts w:ascii="Arial" w:eastAsia="Arial" w:hAnsi="Arial" w:cs="Arial"/>
          <w:sz w:val="16"/>
          <w:szCs w:val="16"/>
        </w:rPr>
      </w:pPr>
    </w:p>
    <w:p w14:paraId="142CE01E" w14:textId="77777777" w:rsidR="000358BC" w:rsidRDefault="000358BC" w:rsidP="000358BC">
      <w:pPr>
        <w:pStyle w:val="BodyText"/>
        <w:numPr>
          <w:ilvl w:val="1"/>
          <w:numId w:val="4"/>
        </w:numPr>
        <w:tabs>
          <w:tab w:val="left" w:pos="820"/>
        </w:tabs>
        <w:spacing w:before="74" w:line="275" w:lineRule="auto"/>
        <w:ind w:right="439"/>
        <w:rPr>
          <w:rFonts w:cs="Arial"/>
        </w:rPr>
      </w:pPr>
      <w:r>
        <w:rPr>
          <w:rFonts w:cs="Arial"/>
          <w:spacing w:val="-1"/>
        </w:rPr>
        <w:t xml:space="preserve">Cost Sharing </w:t>
      </w:r>
      <w:r>
        <w:rPr>
          <w:rFonts w:cs="Arial"/>
        </w:rPr>
        <w:t>–</w:t>
      </w:r>
      <w:r>
        <w:rPr>
          <w:rFonts w:cs="Arial"/>
          <w:spacing w:val="-1"/>
        </w:rPr>
        <w:t xml:space="preserve"> This action will be 100% funded by USACE.</w:t>
      </w:r>
    </w:p>
    <w:p w14:paraId="189EA2B6" w14:textId="77777777" w:rsidR="000358BC" w:rsidRDefault="000358BC" w:rsidP="000358BC">
      <w:pPr>
        <w:spacing w:before="7"/>
        <w:rPr>
          <w:rFonts w:ascii="Arial" w:eastAsia="Arial" w:hAnsi="Arial" w:cs="Arial"/>
          <w:sz w:val="16"/>
          <w:szCs w:val="16"/>
        </w:rPr>
      </w:pPr>
    </w:p>
    <w:p w14:paraId="54B5C8F3" w14:textId="77777777" w:rsidR="004B0BCF" w:rsidRDefault="004B0BCF" w:rsidP="004B0BCF">
      <w:pPr>
        <w:pStyle w:val="Heading6"/>
        <w:rPr>
          <w:spacing w:val="-1"/>
          <w:sz w:val="20"/>
          <w:szCs w:val="20"/>
        </w:rPr>
      </w:pPr>
      <w:commentRangeStart w:id="6"/>
      <w:r>
        <w:rPr>
          <w:spacing w:val="-1"/>
        </w:rPr>
        <w:t>Section IV:</w:t>
      </w:r>
      <w:r>
        <w:t xml:space="preserve"> </w:t>
      </w:r>
      <w:r>
        <w:rPr>
          <w:spacing w:val="-1"/>
        </w:rPr>
        <w:t xml:space="preserve">Application </w:t>
      </w:r>
      <w:r>
        <w:t>and</w:t>
      </w:r>
      <w:r>
        <w:rPr>
          <w:spacing w:val="-1"/>
        </w:rPr>
        <w:t xml:space="preserve"> Submission Information – Two Phase Process</w:t>
      </w:r>
      <w:commentRangeEnd w:id="6"/>
      <w:r>
        <w:rPr>
          <w:rStyle w:val="CommentReference"/>
          <w:rFonts w:ascii="Times New Roman" w:eastAsia="Times New Roman" w:hAnsi="Times New Roman"/>
          <w:color w:val="auto"/>
        </w:rPr>
        <w:commentReference w:id="6"/>
      </w:r>
    </w:p>
    <w:p w14:paraId="5CEB0704" w14:textId="77777777" w:rsidR="004B0BCF" w:rsidRDefault="004B0BCF" w:rsidP="004B0BCF">
      <w:pPr>
        <w:pStyle w:val="Heading6"/>
        <w:rPr>
          <w:spacing w:val="-1"/>
        </w:rPr>
      </w:pPr>
    </w:p>
    <w:p w14:paraId="3F78FE25" w14:textId="77777777" w:rsidR="004B0BCF" w:rsidRDefault="004B0BCF" w:rsidP="004B0BCF">
      <w:pPr>
        <w:pStyle w:val="Heading6"/>
        <w:rPr>
          <w:spacing w:val="-1"/>
        </w:rPr>
      </w:pPr>
      <w:r>
        <w:rPr>
          <w:spacing w:val="-1"/>
        </w:rPr>
        <w:t>Phase I: Submission of a Statement of Interest/Qualifications.</w:t>
      </w:r>
    </w:p>
    <w:p w14:paraId="1FBA952E" w14:textId="77777777" w:rsidR="004B0BCF" w:rsidRDefault="004B0BCF" w:rsidP="004B0BCF">
      <w:pPr>
        <w:pStyle w:val="Heading6"/>
      </w:pPr>
    </w:p>
    <w:p w14:paraId="53F9C0FA" w14:textId="77777777" w:rsidR="004B0BCF" w:rsidRDefault="004B0BCF" w:rsidP="004B0BCF">
      <w:pPr>
        <w:pStyle w:val="BodyText"/>
        <w:numPr>
          <w:ilvl w:val="0"/>
          <w:numId w:val="6"/>
        </w:numPr>
        <w:tabs>
          <w:tab w:val="left" w:pos="820"/>
        </w:tabs>
        <w:rPr>
          <w:rFonts w:cs="Arial"/>
        </w:rPr>
      </w:pPr>
      <w:r>
        <w:rPr>
          <w:spacing w:val="-1"/>
        </w:rPr>
        <w:t>Materials Requested for Statement of Interest/Qualifications:</w:t>
      </w:r>
    </w:p>
    <w:p w14:paraId="2F6D2AA9" w14:textId="77777777" w:rsidR="004B0BCF" w:rsidRDefault="004B0BCF" w:rsidP="004B0BCF">
      <w:pPr>
        <w:pStyle w:val="BodyText"/>
        <w:numPr>
          <w:ilvl w:val="1"/>
          <w:numId w:val="6"/>
        </w:numPr>
        <w:tabs>
          <w:tab w:val="left" w:pos="820"/>
        </w:tabs>
        <w:rPr>
          <w:rFonts w:cs="Arial"/>
        </w:rPr>
      </w:pPr>
      <w:r>
        <w:rPr>
          <w:rFonts w:cs="Arial"/>
        </w:rPr>
        <w:t xml:space="preserve">Please provide the following via e-mail attachment to:  </w:t>
      </w:r>
      <w:hyperlink r:id="rId9" w:history="1">
        <w:r>
          <w:rPr>
            <w:rStyle w:val="Hyperlink"/>
            <w:rFonts w:cs="Arial"/>
            <w:highlight w:val="cyan"/>
          </w:rPr>
          <w:t>specialist@usace.army.mil</w:t>
        </w:r>
      </w:hyperlink>
    </w:p>
    <w:p w14:paraId="0A0A6832" w14:textId="77777777" w:rsidR="004B0BCF" w:rsidRDefault="004B0BCF" w:rsidP="004B0BCF">
      <w:pPr>
        <w:pStyle w:val="BodyText"/>
        <w:tabs>
          <w:tab w:val="left" w:pos="820"/>
        </w:tabs>
        <w:ind w:left="1180"/>
        <w:rPr>
          <w:rFonts w:cs="Arial"/>
        </w:rPr>
      </w:pPr>
      <w:r>
        <w:rPr>
          <w:rFonts w:cs="Arial"/>
        </w:rPr>
        <w:t xml:space="preserve">  (Maximum length: 2 pages, single-spaced 12 pt. font).</w:t>
      </w:r>
    </w:p>
    <w:p w14:paraId="4C4BEEA0" w14:textId="77777777" w:rsidR="004B0BCF" w:rsidRDefault="004B0BCF" w:rsidP="004B0BCF">
      <w:pPr>
        <w:pStyle w:val="BodyText"/>
        <w:tabs>
          <w:tab w:val="left" w:pos="820"/>
        </w:tabs>
        <w:ind w:left="1540"/>
        <w:rPr>
          <w:rFonts w:cs="Arial"/>
        </w:rPr>
      </w:pPr>
    </w:p>
    <w:p w14:paraId="180E4D43" w14:textId="77777777" w:rsidR="004B0BCF" w:rsidRDefault="004B0BCF" w:rsidP="004B0BCF">
      <w:pPr>
        <w:pStyle w:val="BodyText"/>
        <w:tabs>
          <w:tab w:val="left" w:pos="820"/>
        </w:tabs>
        <w:ind w:left="1540"/>
        <w:rPr>
          <w:rFonts w:cs="Arial"/>
        </w:rPr>
      </w:pPr>
      <w:r>
        <w:rPr>
          <w:rFonts w:cs="Arial"/>
        </w:rPr>
        <w:t xml:space="preserve">1. </w:t>
      </w:r>
      <w:r>
        <w:rPr>
          <w:rFonts w:cs="Arial"/>
        </w:rPr>
        <w:tab/>
        <w:t>Name, Organization and Contact Information</w:t>
      </w:r>
    </w:p>
    <w:p w14:paraId="77B6D4B5" w14:textId="77777777" w:rsidR="004B0BCF" w:rsidRDefault="004B0BCF" w:rsidP="004B0BCF">
      <w:pPr>
        <w:pStyle w:val="BodyText"/>
        <w:tabs>
          <w:tab w:val="left" w:pos="820"/>
        </w:tabs>
        <w:ind w:left="1540"/>
        <w:rPr>
          <w:rFonts w:cs="Arial"/>
        </w:rPr>
      </w:pPr>
    </w:p>
    <w:p w14:paraId="3C0B2DFF" w14:textId="77777777" w:rsidR="004B0BCF" w:rsidRDefault="004B0BCF" w:rsidP="004B0BCF">
      <w:pPr>
        <w:pStyle w:val="BodyText"/>
        <w:tabs>
          <w:tab w:val="left" w:pos="820"/>
        </w:tabs>
        <w:ind w:left="1540"/>
        <w:rPr>
          <w:rFonts w:cs="Arial"/>
        </w:rPr>
      </w:pPr>
      <w:r>
        <w:rPr>
          <w:rFonts w:cs="Arial"/>
        </w:rPr>
        <w:t xml:space="preserve">2. </w:t>
      </w:r>
      <w:r>
        <w:rPr>
          <w:rFonts w:cs="Arial"/>
        </w:rPr>
        <w:tab/>
        <w:t>Brief Statement of Qualifications (including):</w:t>
      </w:r>
    </w:p>
    <w:p w14:paraId="13F06E6D" w14:textId="77777777" w:rsidR="004B0BCF" w:rsidRDefault="004B0BCF" w:rsidP="004B0BCF">
      <w:pPr>
        <w:pStyle w:val="BodyText"/>
        <w:numPr>
          <w:ilvl w:val="3"/>
          <w:numId w:val="6"/>
        </w:numPr>
        <w:tabs>
          <w:tab w:val="left" w:pos="820"/>
        </w:tabs>
        <w:rPr>
          <w:rFonts w:cs="Arial"/>
        </w:rPr>
      </w:pPr>
      <w:r>
        <w:rPr>
          <w:rFonts w:cs="Arial"/>
        </w:rPr>
        <w:t>Biographical Sketch,</w:t>
      </w:r>
    </w:p>
    <w:p w14:paraId="09C8F676" w14:textId="77777777" w:rsidR="004B0BCF" w:rsidRDefault="004B0BCF" w:rsidP="004B0BCF">
      <w:pPr>
        <w:pStyle w:val="BodyText"/>
        <w:numPr>
          <w:ilvl w:val="3"/>
          <w:numId w:val="6"/>
        </w:numPr>
        <w:tabs>
          <w:tab w:val="left" w:pos="820"/>
        </w:tabs>
        <w:rPr>
          <w:rFonts w:cs="Arial"/>
        </w:rPr>
      </w:pPr>
      <w:r>
        <w:rPr>
          <w:rFonts w:cs="Arial"/>
        </w:rPr>
        <w:lastRenderedPageBreak/>
        <w:t>Relevant past projects and clients with brief descriptions of these projects,</w:t>
      </w:r>
    </w:p>
    <w:p w14:paraId="7DA3BC71" w14:textId="77777777" w:rsidR="004B0BCF" w:rsidRDefault="004B0BCF" w:rsidP="004B0BCF">
      <w:pPr>
        <w:pStyle w:val="BodyText"/>
        <w:numPr>
          <w:ilvl w:val="3"/>
          <w:numId w:val="6"/>
        </w:numPr>
        <w:tabs>
          <w:tab w:val="left" w:pos="820"/>
        </w:tabs>
        <w:rPr>
          <w:rFonts w:cs="Arial"/>
        </w:rPr>
      </w:pPr>
      <w:r>
        <w:rPr>
          <w:rFonts w:cs="Arial"/>
        </w:rPr>
        <w:t>Staff, faculty or students available to work on this project and their areas of expertise,</w:t>
      </w:r>
    </w:p>
    <w:p w14:paraId="0D81485E" w14:textId="77777777" w:rsidR="004B0BCF" w:rsidRDefault="004B0BCF" w:rsidP="004B0BCF">
      <w:pPr>
        <w:pStyle w:val="BodyText"/>
        <w:numPr>
          <w:ilvl w:val="3"/>
          <w:numId w:val="6"/>
        </w:numPr>
        <w:tabs>
          <w:tab w:val="left" w:pos="820"/>
        </w:tabs>
        <w:rPr>
          <w:rFonts w:cs="Arial"/>
        </w:rPr>
      </w:pPr>
      <w:r>
        <w:rPr>
          <w:rFonts w:cs="Arial"/>
        </w:rPr>
        <w:t>Any brief description of capabilities to successfully complete the project you may wish to add (e.g. equipment, laboratory facilities, greenhouse facilities, field facilities, etc.).</w:t>
      </w:r>
    </w:p>
    <w:p w14:paraId="33C207CE" w14:textId="77777777" w:rsidR="004B0BCF" w:rsidRDefault="004B0BCF" w:rsidP="004B0BCF">
      <w:pPr>
        <w:pStyle w:val="BodyText"/>
        <w:tabs>
          <w:tab w:val="left" w:pos="820"/>
        </w:tabs>
        <w:ind w:left="1540"/>
        <w:rPr>
          <w:rFonts w:cs="Arial"/>
        </w:rPr>
      </w:pPr>
    </w:p>
    <w:p w14:paraId="35B23284" w14:textId="77777777" w:rsidR="004B0BCF" w:rsidRDefault="004B0BCF" w:rsidP="004B0BCF">
      <w:pPr>
        <w:pStyle w:val="BodyText"/>
        <w:tabs>
          <w:tab w:val="left" w:pos="820"/>
        </w:tabs>
        <w:ind w:left="1540"/>
        <w:rPr>
          <w:rFonts w:cs="Arial"/>
        </w:rPr>
      </w:pPr>
      <w:r>
        <w:rPr>
          <w:rFonts w:cs="Arial"/>
        </w:rPr>
        <w:t>Note:  A proposed budget is NOT requested at this time.</w:t>
      </w:r>
    </w:p>
    <w:p w14:paraId="1048D323" w14:textId="77777777" w:rsidR="004B0BCF" w:rsidRDefault="004B0BCF" w:rsidP="004B0BCF">
      <w:pPr>
        <w:pStyle w:val="BodyText"/>
        <w:tabs>
          <w:tab w:val="left" w:pos="820"/>
        </w:tabs>
        <w:ind w:left="1540"/>
        <w:rPr>
          <w:rFonts w:cs="Arial"/>
        </w:rPr>
      </w:pPr>
    </w:p>
    <w:p w14:paraId="54D8AFBE" w14:textId="77777777" w:rsidR="004B0BCF" w:rsidRDefault="004B0BCF" w:rsidP="004B0BCF">
      <w:pPr>
        <w:pStyle w:val="BodyText"/>
        <w:spacing w:before="74"/>
        <w:ind w:left="820"/>
        <w:rPr>
          <w:spacing w:val="-1"/>
        </w:rPr>
      </w:pPr>
      <w:r>
        <w:rPr>
          <w:spacing w:val="-1"/>
        </w:rPr>
        <w:t xml:space="preserve">The administrative point </w:t>
      </w:r>
      <w:r>
        <w:t>of</w:t>
      </w:r>
      <w:r>
        <w:rPr>
          <w:spacing w:val="-1"/>
        </w:rPr>
        <w:t xml:space="preserve"> contact is </w:t>
      </w:r>
      <w:r>
        <w:rPr>
          <w:spacing w:val="-1"/>
          <w:highlight w:val="cyan"/>
        </w:rPr>
        <w:t xml:space="preserve">Specialist, phone number; </w:t>
      </w:r>
      <w:hyperlink r:id="rId10" w:history="1">
        <w:r>
          <w:rPr>
            <w:rStyle w:val="Hyperlink"/>
            <w:spacing w:val="-1"/>
            <w:highlight w:val="cyan"/>
          </w:rPr>
          <w:t>specialist@usace.army.mil</w:t>
        </w:r>
      </w:hyperlink>
    </w:p>
    <w:p w14:paraId="17DAF78C" w14:textId="77777777" w:rsidR="004B0BCF" w:rsidRDefault="004B0BCF" w:rsidP="004B0BCF">
      <w:pPr>
        <w:pStyle w:val="BodyText"/>
        <w:spacing w:before="74"/>
        <w:ind w:left="820"/>
        <w:rPr>
          <w:spacing w:val="-1"/>
        </w:rPr>
      </w:pPr>
    </w:p>
    <w:p w14:paraId="46578270" w14:textId="77777777" w:rsidR="004B0BCF" w:rsidRDefault="004B0BCF" w:rsidP="004B0BCF">
      <w:pPr>
        <w:pStyle w:val="BodyText"/>
        <w:numPr>
          <w:ilvl w:val="0"/>
          <w:numId w:val="6"/>
        </w:numPr>
        <w:tabs>
          <w:tab w:val="left" w:pos="820"/>
        </w:tabs>
        <w:spacing w:before="74"/>
        <w:rPr>
          <w:rFonts w:cs="Arial"/>
        </w:rPr>
      </w:pPr>
      <w:r>
        <w:rPr>
          <w:spacing w:val="-1"/>
        </w:rPr>
        <w:t xml:space="preserve">Statement of Interest/Qualifications shall </w:t>
      </w:r>
      <w:r>
        <w:t>be</w:t>
      </w:r>
      <w:r>
        <w:rPr>
          <w:spacing w:val="-1"/>
        </w:rPr>
        <w:t xml:space="preserve"> submitted </w:t>
      </w:r>
      <w:r>
        <w:t>NO</w:t>
      </w:r>
      <w:r>
        <w:rPr>
          <w:spacing w:val="-1"/>
        </w:rPr>
        <w:t xml:space="preserve"> LATER</w:t>
      </w:r>
      <w:r>
        <w:t xml:space="preserve"> </w:t>
      </w:r>
      <w:r>
        <w:rPr>
          <w:spacing w:val="-1"/>
        </w:rPr>
        <w:t xml:space="preserve">THAN </w:t>
      </w:r>
      <w:r>
        <w:rPr>
          <w:spacing w:val="-1"/>
          <w:highlight w:val="cyan"/>
        </w:rPr>
        <w:t>Must be at least 30 days from issue date.  Include a time and time zone.  Must match cover page.</w:t>
      </w:r>
    </w:p>
    <w:p w14:paraId="2633CE97" w14:textId="77777777" w:rsidR="004B0BCF" w:rsidRDefault="004B0BCF" w:rsidP="004B0BCF">
      <w:pPr>
        <w:pStyle w:val="BodyText"/>
        <w:spacing w:before="74"/>
        <w:ind w:left="820"/>
        <w:rPr>
          <w:spacing w:val="-1"/>
        </w:rPr>
      </w:pPr>
    </w:p>
    <w:p w14:paraId="2C8950C5" w14:textId="77777777" w:rsidR="004B0BCF" w:rsidRDefault="004B0BCF" w:rsidP="004B0BCF">
      <w:pPr>
        <w:pStyle w:val="BodyText"/>
        <w:spacing w:before="74"/>
        <w:ind w:left="820"/>
        <w:rPr>
          <w:spacing w:val="-1"/>
        </w:rPr>
      </w:pPr>
      <w:r>
        <w:rPr>
          <w:spacing w:val="-1"/>
        </w:rPr>
        <w:t>Based on a review of the Statements of Interest received, an investigator or investigators will be invited to move to Phase II which is to prepare a full study proposal.  Statements will be evaluated based on the investigator’s specific experience and capabilities in areas related to the study requirements.</w:t>
      </w:r>
    </w:p>
    <w:p w14:paraId="2AEC6E35" w14:textId="77777777" w:rsidR="004B0BCF" w:rsidRDefault="004B0BCF" w:rsidP="004B0BCF">
      <w:pPr>
        <w:pStyle w:val="BodyText"/>
        <w:spacing w:before="74"/>
        <w:ind w:left="820"/>
        <w:rPr>
          <w:rFonts w:cs="Arial"/>
        </w:rPr>
      </w:pPr>
    </w:p>
    <w:p w14:paraId="4B4CBC86" w14:textId="77777777" w:rsidR="004B0BCF" w:rsidRDefault="004B0BCF" w:rsidP="004B0BCF">
      <w:pPr>
        <w:pStyle w:val="BodyText"/>
        <w:tabs>
          <w:tab w:val="left" w:pos="820"/>
        </w:tabs>
        <w:ind w:left="0"/>
        <w:rPr>
          <w:rFonts w:cs="Arial"/>
          <w:b/>
        </w:rPr>
      </w:pPr>
      <w:r>
        <w:rPr>
          <w:b/>
          <w:spacing w:val="-1"/>
        </w:rPr>
        <w:t>Phase II: Submission of a complete application package to include a full technical proposal including budget, if invited.</w:t>
      </w:r>
    </w:p>
    <w:p w14:paraId="59E92F47" w14:textId="77777777" w:rsidR="004B0BCF" w:rsidRDefault="004B0BCF" w:rsidP="004B0BCF">
      <w:pPr>
        <w:pStyle w:val="BodyText"/>
        <w:tabs>
          <w:tab w:val="left" w:pos="820"/>
        </w:tabs>
        <w:ind w:left="819"/>
        <w:rPr>
          <w:rFonts w:cs="Arial"/>
        </w:rPr>
      </w:pPr>
      <w:r>
        <w:rPr>
          <w:spacing w:val="-1"/>
        </w:rPr>
        <w:t xml:space="preserve"> </w:t>
      </w:r>
    </w:p>
    <w:p w14:paraId="61C7A563" w14:textId="77777777" w:rsidR="004B0BCF" w:rsidRDefault="004B0BCF" w:rsidP="004B0BCF">
      <w:pPr>
        <w:pStyle w:val="BodyText"/>
        <w:numPr>
          <w:ilvl w:val="0"/>
          <w:numId w:val="7"/>
        </w:numPr>
        <w:tabs>
          <w:tab w:val="left" w:pos="820"/>
        </w:tabs>
        <w:rPr>
          <w:rFonts w:cs="Arial"/>
        </w:rPr>
      </w:pPr>
      <w:r>
        <w:rPr>
          <w:spacing w:val="-1"/>
        </w:rPr>
        <w:t>Address</w:t>
      </w:r>
      <w:r>
        <w:t xml:space="preserve"> </w:t>
      </w:r>
      <w:r>
        <w:rPr>
          <w:spacing w:val="-1"/>
        </w:rPr>
        <w:t>to Request Application Package</w:t>
      </w:r>
    </w:p>
    <w:p w14:paraId="4320A4B3" w14:textId="77777777" w:rsidR="004B0BCF" w:rsidRDefault="004B0BCF" w:rsidP="004B0BCF">
      <w:pPr>
        <w:pStyle w:val="BodyText"/>
        <w:spacing w:before="34" w:line="276" w:lineRule="auto"/>
        <w:ind w:left="819" w:right="257"/>
        <w:rPr>
          <w:rFonts w:cs="Arial"/>
        </w:rPr>
      </w:pPr>
      <w:r>
        <w:rPr>
          <w:rFonts w:cs="Arial"/>
          <w:spacing w:val="-1"/>
        </w:rPr>
        <w:t>The complete</w:t>
      </w:r>
      <w:r>
        <w:rPr>
          <w:rFonts w:cs="Arial"/>
          <w:spacing w:val="-2"/>
        </w:rPr>
        <w:t xml:space="preserve"> </w:t>
      </w:r>
      <w:r>
        <w:rPr>
          <w:rFonts w:cs="Arial"/>
          <w:spacing w:val="-1"/>
        </w:rPr>
        <w:t xml:space="preserve">funding opportunity announcement, application forms, </w:t>
      </w:r>
      <w:r>
        <w:rPr>
          <w:rFonts w:cs="Arial"/>
        </w:rPr>
        <w:t>and</w:t>
      </w:r>
      <w:r>
        <w:rPr>
          <w:rFonts w:cs="Arial"/>
          <w:spacing w:val="-1"/>
        </w:rPr>
        <w:t xml:space="preserve"> instructions</w:t>
      </w:r>
      <w:r>
        <w:rPr>
          <w:rFonts w:cs="Arial"/>
        </w:rPr>
        <w:t xml:space="preserve"> </w:t>
      </w:r>
      <w:r>
        <w:rPr>
          <w:rFonts w:cs="Arial"/>
          <w:spacing w:val="-1"/>
        </w:rPr>
        <w:t>are</w:t>
      </w:r>
      <w:r>
        <w:rPr>
          <w:rFonts w:cs="Arial"/>
          <w:spacing w:val="71"/>
        </w:rPr>
        <w:t xml:space="preserve"> </w:t>
      </w:r>
      <w:r>
        <w:rPr>
          <w:rFonts w:cs="Arial"/>
          <w:spacing w:val="-1"/>
        </w:rPr>
        <w:t>available for</w:t>
      </w:r>
      <w:r>
        <w:rPr>
          <w:rFonts w:cs="Arial"/>
          <w:spacing w:val="-2"/>
        </w:rPr>
        <w:t xml:space="preserve"> </w:t>
      </w:r>
      <w:r>
        <w:rPr>
          <w:rFonts w:cs="Arial"/>
          <w:spacing w:val="-1"/>
        </w:rPr>
        <w:t xml:space="preserve">download </w:t>
      </w:r>
      <w:r>
        <w:rPr>
          <w:rFonts w:cs="Arial"/>
        </w:rPr>
        <w:t>at</w:t>
      </w:r>
      <w:r>
        <w:rPr>
          <w:rFonts w:cs="Arial"/>
          <w:spacing w:val="-3"/>
        </w:rPr>
        <w:t xml:space="preserve"> </w:t>
      </w:r>
      <w:r>
        <w:rPr>
          <w:rFonts w:cs="Arial"/>
          <w:spacing w:val="-1"/>
        </w:rPr>
        <w:t>Grants.gov.</w:t>
      </w:r>
      <w:r>
        <w:rPr>
          <w:rFonts w:cs="Arial"/>
          <w:spacing w:val="53"/>
        </w:rPr>
        <w:t xml:space="preserve"> </w:t>
      </w:r>
    </w:p>
    <w:p w14:paraId="565B49C8" w14:textId="77777777" w:rsidR="004B0BCF" w:rsidRDefault="004B0BCF" w:rsidP="004B0BCF">
      <w:pPr>
        <w:spacing w:before="7"/>
        <w:rPr>
          <w:rFonts w:ascii="Arial" w:eastAsia="Arial" w:hAnsi="Arial" w:cs="Arial"/>
          <w:sz w:val="16"/>
          <w:szCs w:val="16"/>
        </w:rPr>
      </w:pPr>
    </w:p>
    <w:p w14:paraId="072A66EF" w14:textId="77777777" w:rsidR="004B0BCF" w:rsidRDefault="004B0BCF" w:rsidP="004B0BCF">
      <w:pPr>
        <w:pStyle w:val="BodyText"/>
        <w:spacing w:before="74"/>
        <w:ind w:left="820"/>
        <w:rPr>
          <w:spacing w:val="-1"/>
        </w:rPr>
      </w:pPr>
      <w:r>
        <w:rPr>
          <w:spacing w:val="-1"/>
        </w:rPr>
        <w:t xml:space="preserve">The administrative point </w:t>
      </w:r>
      <w:r>
        <w:t>of</w:t>
      </w:r>
      <w:r>
        <w:rPr>
          <w:spacing w:val="-1"/>
        </w:rPr>
        <w:t xml:space="preserve"> contact is </w:t>
      </w:r>
      <w:r>
        <w:rPr>
          <w:spacing w:val="-1"/>
          <w:highlight w:val="cyan"/>
        </w:rPr>
        <w:t xml:space="preserve">Specialist, phone number; </w:t>
      </w:r>
      <w:hyperlink r:id="rId11" w:history="1">
        <w:r>
          <w:rPr>
            <w:rStyle w:val="Hyperlink"/>
            <w:spacing w:val="-1"/>
            <w:highlight w:val="cyan"/>
          </w:rPr>
          <w:t>specialist@usace.army.mil</w:t>
        </w:r>
      </w:hyperlink>
    </w:p>
    <w:p w14:paraId="00BB9A2C" w14:textId="77777777" w:rsidR="004B0BCF" w:rsidRDefault="004B0BCF" w:rsidP="004B0BCF">
      <w:pPr>
        <w:rPr>
          <w:rFonts w:ascii="Arial" w:eastAsia="Arial" w:hAnsi="Arial" w:cs="Arial"/>
          <w:sz w:val="26"/>
          <w:szCs w:val="26"/>
        </w:rPr>
      </w:pPr>
    </w:p>
    <w:p w14:paraId="38163811" w14:textId="77777777" w:rsidR="004B0BCF" w:rsidRDefault="004B0BCF" w:rsidP="004B0BCF">
      <w:pPr>
        <w:pStyle w:val="BodyText"/>
        <w:numPr>
          <w:ilvl w:val="0"/>
          <w:numId w:val="7"/>
        </w:numPr>
        <w:tabs>
          <w:tab w:val="left" w:pos="820"/>
        </w:tabs>
        <w:rPr>
          <w:rFonts w:cs="Arial"/>
        </w:rPr>
      </w:pPr>
      <w:r>
        <w:rPr>
          <w:spacing w:val="-1"/>
        </w:rPr>
        <w:t xml:space="preserve">Content </w:t>
      </w:r>
      <w:r>
        <w:t>and</w:t>
      </w:r>
      <w:r>
        <w:rPr>
          <w:spacing w:val="-2"/>
        </w:rPr>
        <w:t xml:space="preserve"> </w:t>
      </w:r>
      <w:r>
        <w:rPr>
          <w:spacing w:val="-1"/>
        </w:rPr>
        <w:t xml:space="preserve">Form </w:t>
      </w:r>
      <w:r>
        <w:t>of</w:t>
      </w:r>
      <w:r>
        <w:rPr>
          <w:spacing w:val="53"/>
        </w:rPr>
        <w:t xml:space="preserve"> </w:t>
      </w:r>
      <w:r>
        <w:rPr>
          <w:spacing w:val="-1"/>
        </w:rPr>
        <w:t>Application Submission</w:t>
      </w:r>
    </w:p>
    <w:p w14:paraId="4771B2DA" w14:textId="77777777" w:rsidR="004B0BCF" w:rsidRDefault="004B0BCF" w:rsidP="004B0BCF">
      <w:pPr>
        <w:pStyle w:val="BodyText"/>
        <w:spacing w:before="34" w:line="273" w:lineRule="auto"/>
        <w:ind w:left="820" w:right="134"/>
        <w:rPr>
          <w:rFonts w:cs="Arial"/>
        </w:rPr>
      </w:pPr>
      <w:r>
        <w:rPr>
          <w:spacing w:val="-1"/>
        </w:rPr>
        <w:t>All mandatory</w:t>
      </w:r>
      <w:r>
        <w:rPr>
          <w:spacing w:val="-3"/>
        </w:rPr>
        <w:t xml:space="preserve"> </w:t>
      </w:r>
      <w:r>
        <w:rPr>
          <w:spacing w:val="-1"/>
        </w:rPr>
        <w:t>forms</w:t>
      </w:r>
      <w:r>
        <w:t xml:space="preserve"> </w:t>
      </w:r>
      <w:r>
        <w:rPr>
          <w:spacing w:val="-1"/>
        </w:rPr>
        <w:t xml:space="preserve">and any applicable optional forms must </w:t>
      </w:r>
      <w:r>
        <w:t>be</w:t>
      </w:r>
      <w:r>
        <w:rPr>
          <w:spacing w:val="-2"/>
        </w:rPr>
        <w:t xml:space="preserve"> </w:t>
      </w:r>
      <w:r>
        <w:rPr>
          <w:spacing w:val="-1"/>
        </w:rPr>
        <w:t>completed in accordance with</w:t>
      </w:r>
      <w:r>
        <w:rPr>
          <w:spacing w:val="-2"/>
        </w:rPr>
        <w:t xml:space="preserve"> </w:t>
      </w:r>
      <w:r>
        <w:rPr>
          <w:spacing w:val="-1"/>
        </w:rPr>
        <w:t>the</w:t>
      </w:r>
      <w:r>
        <w:rPr>
          <w:spacing w:val="83"/>
        </w:rPr>
        <w:t xml:space="preserve"> </w:t>
      </w:r>
      <w:r>
        <w:rPr>
          <w:spacing w:val="-1"/>
        </w:rPr>
        <w:t>instructions</w:t>
      </w:r>
      <w:r>
        <w:t xml:space="preserve"> </w:t>
      </w:r>
      <w:r>
        <w:rPr>
          <w:spacing w:val="-1"/>
        </w:rPr>
        <w:t>on the forms</w:t>
      </w:r>
      <w:r>
        <w:t xml:space="preserve"> </w:t>
      </w:r>
      <w:r>
        <w:rPr>
          <w:spacing w:val="-1"/>
        </w:rPr>
        <w:t>and the additional instructions</w:t>
      </w:r>
      <w:r>
        <w:t xml:space="preserve"> </w:t>
      </w:r>
      <w:r>
        <w:rPr>
          <w:spacing w:val="-1"/>
        </w:rPr>
        <w:t>below.</w:t>
      </w:r>
    </w:p>
    <w:p w14:paraId="6FE72FDB" w14:textId="77777777" w:rsidR="004B0BCF" w:rsidRDefault="004B0BCF" w:rsidP="004B0BCF">
      <w:pPr>
        <w:pStyle w:val="BodyText"/>
        <w:numPr>
          <w:ilvl w:val="1"/>
          <w:numId w:val="7"/>
        </w:numPr>
        <w:tabs>
          <w:tab w:val="left" w:pos="1541"/>
        </w:tabs>
        <w:spacing w:before="2"/>
        <w:rPr>
          <w:rFonts w:cs="Arial"/>
        </w:rPr>
      </w:pPr>
      <w:r>
        <w:rPr>
          <w:spacing w:val="-1"/>
        </w:rPr>
        <w:t xml:space="preserve">SF </w:t>
      </w:r>
      <w:r>
        <w:t>424</w:t>
      </w:r>
      <w:r>
        <w:rPr>
          <w:spacing w:val="-1"/>
        </w:rPr>
        <w:t xml:space="preserve"> R&amp;R </w:t>
      </w:r>
      <w:r>
        <w:t>-</w:t>
      </w:r>
      <w:r>
        <w:rPr>
          <w:spacing w:val="-1"/>
        </w:rPr>
        <w:t xml:space="preserve"> Application for</w:t>
      </w:r>
      <w:r>
        <w:t xml:space="preserve"> </w:t>
      </w:r>
      <w:r>
        <w:rPr>
          <w:spacing w:val="-1"/>
        </w:rPr>
        <w:t>Federal Assistance</w:t>
      </w:r>
    </w:p>
    <w:p w14:paraId="1323DC86" w14:textId="77777777" w:rsidR="004B0BCF" w:rsidRDefault="004B0BCF" w:rsidP="004B0BCF">
      <w:pPr>
        <w:pStyle w:val="BodyText"/>
        <w:numPr>
          <w:ilvl w:val="1"/>
          <w:numId w:val="7"/>
        </w:numPr>
        <w:tabs>
          <w:tab w:val="left" w:pos="1540"/>
        </w:tabs>
        <w:spacing w:before="34" w:line="276" w:lineRule="auto"/>
        <w:ind w:right="134"/>
        <w:rPr>
          <w:rFonts w:cs="Arial"/>
        </w:rPr>
      </w:pPr>
      <w:r>
        <w:rPr>
          <w:rFonts w:cs="Arial"/>
          <w:spacing w:val="-1"/>
        </w:rPr>
        <w:t xml:space="preserve">Full Technical Proposal </w:t>
      </w:r>
      <w:r>
        <w:rPr>
          <w:rFonts w:cs="Arial"/>
        </w:rPr>
        <w:t>–</w:t>
      </w:r>
      <w:r>
        <w:rPr>
          <w:rFonts w:cs="Arial"/>
          <w:spacing w:val="-1"/>
        </w:rPr>
        <w:t xml:space="preserve"> Discussion of the nature and scope of the research and technical approach.  Additional information on prior work in this area, descriptions of available equipment, data and facilities, and resumes of personnel who will be participating in this effort should also be included.</w:t>
      </w:r>
    </w:p>
    <w:p w14:paraId="61CFACD0" w14:textId="77777777" w:rsidR="004B0BCF" w:rsidRDefault="004B0BCF" w:rsidP="004B0BCF">
      <w:pPr>
        <w:pStyle w:val="BodyText"/>
        <w:numPr>
          <w:ilvl w:val="1"/>
          <w:numId w:val="7"/>
        </w:numPr>
        <w:tabs>
          <w:tab w:val="left" w:pos="1540"/>
        </w:tabs>
        <w:spacing w:before="34" w:line="276" w:lineRule="auto"/>
        <w:ind w:right="134"/>
        <w:rPr>
          <w:rFonts w:cs="Arial"/>
        </w:rPr>
      </w:pPr>
      <w:r>
        <w:rPr>
          <w:rFonts w:cs="Arial"/>
          <w:spacing w:val="-1"/>
        </w:rPr>
        <w:t xml:space="preserve">Cost Proposal/Budget – Clear, concise, and accurate cost proposals reflect the </w:t>
      </w:r>
      <w:proofErr w:type="spellStart"/>
      <w:r>
        <w:rPr>
          <w:rFonts w:cs="Arial"/>
          <w:spacing w:val="-1"/>
        </w:rPr>
        <w:t>offeror’s</w:t>
      </w:r>
      <w:proofErr w:type="spellEnd"/>
      <w:r>
        <w:rPr>
          <w:rFonts w:cs="Arial"/>
          <w:spacing w:val="-1"/>
        </w:rPr>
        <w:t xml:space="preserve"> financial plan for accomplishing the effort contained in the technical proposal. As part of its cost proposal, the </w:t>
      </w:r>
      <w:proofErr w:type="spellStart"/>
      <w:r>
        <w:rPr>
          <w:rFonts w:cs="Arial"/>
          <w:spacing w:val="-1"/>
        </w:rPr>
        <w:t>offeror</w:t>
      </w:r>
      <w:proofErr w:type="spellEnd"/>
      <w:r>
        <w:rPr>
          <w:rFonts w:cs="Arial"/>
          <w:spacing w:val="-1"/>
        </w:rPr>
        <w:t xml:space="preserve"> shall submit cost element breakdowns in sufficient detail so that a reasonableness determination can be made.  The SF </w:t>
      </w:r>
      <w:r>
        <w:rPr>
          <w:rFonts w:cs="Arial"/>
        </w:rPr>
        <w:t>424</w:t>
      </w:r>
      <w:r>
        <w:rPr>
          <w:rFonts w:cs="Arial"/>
          <w:spacing w:val="-1"/>
        </w:rPr>
        <w:t xml:space="preserve"> </w:t>
      </w:r>
      <w:r>
        <w:rPr>
          <w:rFonts w:cs="Arial"/>
        </w:rPr>
        <w:t xml:space="preserve">Research &amp; Related Budget Form can be used as a guide.  </w:t>
      </w:r>
      <w:r>
        <w:rPr>
          <w:rFonts w:cs="Arial"/>
          <w:spacing w:val="-1"/>
        </w:rPr>
        <w:t>The cost breakdown should include the following, if applicable:</w:t>
      </w:r>
    </w:p>
    <w:p w14:paraId="772580E0" w14:textId="77777777" w:rsidR="004B0BCF" w:rsidRDefault="004B0BCF" w:rsidP="004B0BCF">
      <w:pPr>
        <w:pStyle w:val="BodyText"/>
        <w:numPr>
          <w:ilvl w:val="0"/>
          <w:numId w:val="8"/>
        </w:numPr>
        <w:tabs>
          <w:tab w:val="left" w:pos="1540"/>
        </w:tabs>
        <w:spacing w:before="34" w:line="276" w:lineRule="auto"/>
        <w:ind w:right="134"/>
        <w:rPr>
          <w:rFonts w:cs="Arial"/>
        </w:rPr>
      </w:pPr>
      <w:r>
        <w:rPr>
          <w:rFonts w:cs="Arial"/>
          <w:spacing w:val="-1"/>
        </w:rPr>
        <w:lastRenderedPageBreak/>
        <w:t xml:space="preserve">Direct Labor:  Direct labor should be detailed by level of effort (i.e. numbers of hours, etc.) of each labor category and the applicable labor rate.  The source of labor rates shall be identified and verified.  If rates are estimated, please provide the historical based used and clearly identify all escalation applied to derive the proposed rates. </w:t>
      </w:r>
    </w:p>
    <w:p w14:paraId="74CDFEFE" w14:textId="77777777" w:rsidR="004B0BCF" w:rsidRDefault="004B0BCF" w:rsidP="004B0BCF">
      <w:pPr>
        <w:pStyle w:val="BodyText"/>
        <w:numPr>
          <w:ilvl w:val="0"/>
          <w:numId w:val="8"/>
        </w:numPr>
        <w:tabs>
          <w:tab w:val="left" w:pos="1540"/>
        </w:tabs>
        <w:spacing w:before="34" w:line="276" w:lineRule="auto"/>
        <w:ind w:right="134"/>
        <w:rPr>
          <w:rFonts w:cs="Arial"/>
        </w:rPr>
      </w:pPr>
      <w:r>
        <w:rPr>
          <w:rFonts w:cs="Arial"/>
          <w:spacing w:val="-1"/>
        </w:rPr>
        <w:t>Fringe Benefit Rates: The source of fringe benefit rate shall be identified and verified.</w:t>
      </w:r>
    </w:p>
    <w:p w14:paraId="1DBC4C96" w14:textId="77777777" w:rsidR="004B0BCF" w:rsidRDefault="004B0BCF" w:rsidP="004B0BCF">
      <w:pPr>
        <w:pStyle w:val="BodyText"/>
        <w:numPr>
          <w:ilvl w:val="0"/>
          <w:numId w:val="8"/>
        </w:numPr>
        <w:tabs>
          <w:tab w:val="left" w:pos="1540"/>
        </w:tabs>
        <w:spacing w:before="34" w:line="276" w:lineRule="auto"/>
        <w:ind w:right="134"/>
        <w:rPr>
          <w:rFonts w:cs="Arial"/>
        </w:rPr>
      </w:pPr>
      <w:r>
        <w:rPr>
          <w:rFonts w:cs="Arial"/>
          <w:spacing w:val="-1"/>
        </w:rPr>
        <w:t>Travel: Travel costs must include a purpose and breakdown per trip to include destination, number of travelers, and duration.</w:t>
      </w:r>
    </w:p>
    <w:p w14:paraId="5BD2E923" w14:textId="77777777" w:rsidR="004B0BCF" w:rsidRDefault="004B0BCF" w:rsidP="004B0BCF">
      <w:pPr>
        <w:pStyle w:val="BodyText"/>
        <w:numPr>
          <w:ilvl w:val="0"/>
          <w:numId w:val="8"/>
        </w:numPr>
        <w:tabs>
          <w:tab w:val="left" w:pos="1540"/>
        </w:tabs>
        <w:spacing w:before="34" w:line="276" w:lineRule="auto"/>
        <w:ind w:right="134"/>
        <w:rPr>
          <w:rFonts w:cs="Arial"/>
        </w:rPr>
      </w:pPr>
      <w:r>
        <w:rPr>
          <w:rFonts w:cs="Arial"/>
          <w:spacing w:val="-1"/>
        </w:rPr>
        <w:t>Materials/Equipment: List all material/equipment items by type and kind with associated costs and advise if the costs are based on vendor quotes and/or engineering estimates; provide copies of vendor quotes and/or catalog pricing data.</w:t>
      </w:r>
    </w:p>
    <w:p w14:paraId="4546CAF7" w14:textId="77777777" w:rsidR="004B0BCF" w:rsidRDefault="004B0BCF" w:rsidP="004B0BCF">
      <w:pPr>
        <w:pStyle w:val="BodyText"/>
        <w:numPr>
          <w:ilvl w:val="0"/>
          <w:numId w:val="8"/>
        </w:numPr>
        <w:tabs>
          <w:tab w:val="left" w:pos="1540"/>
        </w:tabs>
        <w:spacing w:before="34" w:line="276" w:lineRule="auto"/>
        <w:ind w:right="134"/>
        <w:rPr>
          <w:rFonts w:cs="Arial"/>
        </w:rPr>
      </w:pPr>
      <w:proofErr w:type="spellStart"/>
      <w:r>
        <w:rPr>
          <w:rFonts w:cs="Arial"/>
          <w:spacing w:val="-1"/>
        </w:rPr>
        <w:t>Subrecipient</w:t>
      </w:r>
      <w:proofErr w:type="spellEnd"/>
      <w:r>
        <w:rPr>
          <w:rFonts w:cs="Arial"/>
          <w:spacing w:val="-1"/>
        </w:rPr>
        <w:t xml:space="preserve"> costs: Submit all </w:t>
      </w:r>
      <w:proofErr w:type="spellStart"/>
      <w:r>
        <w:rPr>
          <w:rFonts w:cs="Arial"/>
          <w:spacing w:val="-1"/>
        </w:rPr>
        <w:t>subrecipient</w:t>
      </w:r>
      <w:proofErr w:type="spellEnd"/>
      <w:r>
        <w:rPr>
          <w:rFonts w:cs="Arial"/>
          <w:spacing w:val="-1"/>
        </w:rPr>
        <w:t xml:space="preserve"> proposals and analyses.  Provide the method of selection used to determine the </w:t>
      </w:r>
      <w:proofErr w:type="spellStart"/>
      <w:r>
        <w:rPr>
          <w:rFonts w:cs="Arial"/>
          <w:spacing w:val="-1"/>
        </w:rPr>
        <w:t>subrecipient</w:t>
      </w:r>
      <w:proofErr w:type="spellEnd"/>
      <w:r>
        <w:rPr>
          <w:rFonts w:cs="Arial"/>
          <w:spacing w:val="-1"/>
        </w:rPr>
        <w:t>.</w:t>
      </w:r>
    </w:p>
    <w:p w14:paraId="47E54B1C" w14:textId="77777777" w:rsidR="004B0BCF" w:rsidRDefault="004B0BCF" w:rsidP="004B0BCF">
      <w:pPr>
        <w:pStyle w:val="BodyText"/>
        <w:numPr>
          <w:ilvl w:val="0"/>
          <w:numId w:val="8"/>
        </w:numPr>
        <w:tabs>
          <w:tab w:val="left" w:pos="1540"/>
        </w:tabs>
        <w:spacing w:before="34" w:line="276" w:lineRule="auto"/>
        <w:ind w:right="134"/>
        <w:rPr>
          <w:rFonts w:cs="Arial"/>
        </w:rPr>
      </w:pPr>
      <w:r>
        <w:rPr>
          <w:rFonts w:cs="Arial"/>
          <w:spacing w:val="-1"/>
        </w:rPr>
        <w:t>Tuition: Provide details and verification for any tuition amounts proposed.</w:t>
      </w:r>
    </w:p>
    <w:p w14:paraId="427F41CB" w14:textId="77777777" w:rsidR="004B0BCF" w:rsidRDefault="004B0BCF" w:rsidP="004B0BCF">
      <w:pPr>
        <w:pStyle w:val="BodyText"/>
        <w:numPr>
          <w:ilvl w:val="0"/>
          <w:numId w:val="8"/>
        </w:numPr>
        <w:tabs>
          <w:tab w:val="left" w:pos="1540"/>
        </w:tabs>
        <w:spacing w:before="34" w:line="276" w:lineRule="auto"/>
        <w:ind w:right="134"/>
        <w:rPr>
          <w:rFonts w:cs="Arial"/>
        </w:rPr>
      </w:pPr>
      <w:r>
        <w:rPr>
          <w:rFonts w:cs="Arial"/>
          <w:spacing w:val="-1"/>
        </w:rPr>
        <w:t>Indirect Costs: Currently the negotiated indirect rate for awards through the CESU is 17.5%.</w:t>
      </w:r>
    </w:p>
    <w:p w14:paraId="270BF3AC" w14:textId="77777777" w:rsidR="004B0BCF" w:rsidRDefault="004B0BCF" w:rsidP="004B0BCF">
      <w:pPr>
        <w:pStyle w:val="BodyText"/>
        <w:numPr>
          <w:ilvl w:val="0"/>
          <w:numId w:val="8"/>
        </w:numPr>
        <w:tabs>
          <w:tab w:val="left" w:pos="1540"/>
        </w:tabs>
        <w:spacing w:before="34" w:line="276" w:lineRule="auto"/>
        <w:ind w:right="134"/>
        <w:rPr>
          <w:rFonts w:cs="Arial"/>
        </w:rPr>
      </w:pPr>
      <w:r>
        <w:rPr>
          <w:rFonts w:cs="Arial"/>
          <w:spacing w:val="-1"/>
        </w:rPr>
        <w:t>Any other proposed costs: The source should be identified and verified.</w:t>
      </w:r>
    </w:p>
    <w:p w14:paraId="108FC8AE" w14:textId="77777777" w:rsidR="004B0BCF" w:rsidRDefault="004B0BCF" w:rsidP="004B0BCF">
      <w:pPr>
        <w:pStyle w:val="BodyText"/>
        <w:tabs>
          <w:tab w:val="left" w:pos="1540"/>
        </w:tabs>
        <w:spacing w:before="34" w:line="276" w:lineRule="auto"/>
        <w:ind w:left="2519" w:right="134"/>
        <w:rPr>
          <w:rFonts w:cs="Arial"/>
        </w:rPr>
      </w:pPr>
    </w:p>
    <w:p w14:paraId="771281B7" w14:textId="77777777" w:rsidR="004B0BCF" w:rsidRDefault="004B0BCF" w:rsidP="004B0BCF">
      <w:pPr>
        <w:spacing w:before="7"/>
        <w:rPr>
          <w:rFonts w:ascii="Arial" w:eastAsia="Arial" w:hAnsi="Arial" w:cs="Arial"/>
          <w:sz w:val="16"/>
          <w:szCs w:val="16"/>
        </w:rPr>
      </w:pPr>
    </w:p>
    <w:p w14:paraId="1C0746C3" w14:textId="77777777" w:rsidR="004B0BCF" w:rsidRDefault="004B0BCF" w:rsidP="004B0BCF">
      <w:pPr>
        <w:pStyle w:val="BodyText"/>
        <w:numPr>
          <w:ilvl w:val="0"/>
          <w:numId w:val="7"/>
        </w:numPr>
        <w:tabs>
          <w:tab w:val="left" w:pos="820"/>
        </w:tabs>
        <w:spacing w:before="74"/>
        <w:rPr>
          <w:rFonts w:cs="Arial"/>
        </w:rPr>
      </w:pPr>
      <w:r>
        <w:rPr>
          <w:spacing w:val="-1"/>
        </w:rPr>
        <w:t xml:space="preserve">Application package shall </w:t>
      </w:r>
      <w:r>
        <w:t>be</w:t>
      </w:r>
      <w:r>
        <w:rPr>
          <w:spacing w:val="-1"/>
        </w:rPr>
        <w:t xml:space="preserve"> submitted </w:t>
      </w:r>
      <w:r>
        <w:t>NO</w:t>
      </w:r>
      <w:r>
        <w:rPr>
          <w:spacing w:val="-1"/>
        </w:rPr>
        <w:t xml:space="preserve"> LATER</w:t>
      </w:r>
      <w:r>
        <w:t xml:space="preserve"> </w:t>
      </w:r>
      <w:r>
        <w:rPr>
          <w:spacing w:val="-1"/>
        </w:rPr>
        <w:t xml:space="preserve">THAN </w:t>
      </w:r>
      <w:r>
        <w:rPr>
          <w:rFonts w:cs="Arial"/>
          <w:bCs/>
          <w:highlight w:val="cyan"/>
        </w:rPr>
        <w:t xml:space="preserve">give </w:t>
      </w:r>
      <w:r>
        <w:rPr>
          <w:spacing w:val="-1"/>
          <w:highlight w:val="cyan"/>
        </w:rPr>
        <w:t>a reasonable time for full proposal submission.  Must include a time and time zone.  Must match cover page.</w:t>
      </w:r>
    </w:p>
    <w:p w14:paraId="5E32754A" w14:textId="77777777" w:rsidR="004B0BCF" w:rsidRDefault="004B0BCF" w:rsidP="004B0BCF">
      <w:pPr>
        <w:spacing w:before="10"/>
        <w:rPr>
          <w:rFonts w:ascii="Arial" w:eastAsia="Arial" w:hAnsi="Arial" w:cs="Arial"/>
          <w:sz w:val="25"/>
          <w:szCs w:val="25"/>
        </w:rPr>
      </w:pPr>
    </w:p>
    <w:p w14:paraId="50CA788A" w14:textId="77777777" w:rsidR="004B0BCF" w:rsidRDefault="004B0BCF" w:rsidP="004B0BCF">
      <w:pPr>
        <w:pStyle w:val="BodyText"/>
        <w:numPr>
          <w:ilvl w:val="0"/>
          <w:numId w:val="7"/>
        </w:numPr>
        <w:tabs>
          <w:tab w:val="left" w:pos="820"/>
        </w:tabs>
        <w:rPr>
          <w:rFonts w:cs="Arial"/>
        </w:rPr>
      </w:pPr>
      <w:r>
        <w:rPr>
          <w:spacing w:val="-1"/>
        </w:rPr>
        <w:t>Submission Instructions</w:t>
      </w:r>
    </w:p>
    <w:p w14:paraId="027F2C1D" w14:textId="77777777" w:rsidR="004B0BCF" w:rsidRDefault="004B0BCF" w:rsidP="004B0BCF">
      <w:pPr>
        <w:pStyle w:val="BodyText"/>
        <w:spacing w:before="35" w:line="273" w:lineRule="auto"/>
        <w:ind w:left="820" w:right="134"/>
        <w:rPr>
          <w:rFonts w:cs="Arial"/>
        </w:rPr>
      </w:pPr>
      <w:r>
        <w:rPr>
          <w:spacing w:val="-1"/>
        </w:rPr>
        <w:t xml:space="preserve">Applications may </w:t>
      </w:r>
      <w:r>
        <w:t>be</w:t>
      </w:r>
      <w:r>
        <w:rPr>
          <w:spacing w:val="-1"/>
        </w:rPr>
        <w:t xml:space="preserve"> submitted </w:t>
      </w:r>
      <w:r>
        <w:t>by</w:t>
      </w:r>
      <w:r>
        <w:rPr>
          <w:spacing w:val="-1"/>
        </w:rPr>
        <w:t xml:space="preserve"> mail,</w:t>
      </w:r>
      <w:r>
        <w:t xml:space="preserve"> </w:t>
      </w:r>
      <w:r>
        <w:rPr>
          <w:spacing w:val="-1"/>
        </w:rPr>
        <w:t xml:space="preserve">e-mail, </w:t>
      </w:r>
      <w:r>
        <w:t xml:space="preserve">or </w:t>
      </w:r>
      <w:r>
        <w:rPr>
          <w:spacing w:val="-1"/>
        </w:rPr>
        <w:t>Grants.gov.</w:t>
      </w:r>
      <w:r>
        <w:rPr>
          <w:spacing w:val="53"/>
        </w:rPr>
        <w:t xml:space="preserve"> </w:t>
      </w:r>
      <w:r>
        <w:rPr>
          <w:spacing w:val="-1"/>
        </w:rPr>
        <w:t xml:space="preserve">Choose </w:t>
      </w:r>
      <w:r>
        <w:t>ONE</w:t>
      </w:r>
      <w:r>
        <w:rPr>
          <w:spacing w:val="-3"/>
        </w:rPr>
        <w:t xml:space="preserve"> </w:t>
      </w:r>
      <w:r>
        <w:t>of</w:t>
      </w:r>
      <w:r>
        <w:rPr>
          <w:spacing w:val="-1"/>
        </w:rPr>
        <w:t xml:space="preserve"> the following</w:t>
      </w:r>
      <w:r>
        <w:rPr>
          <w:spacing w:val="69"/>
        </w:rPr>
        <w:t xml:space="preserve"> </w:t>
      </w:r>
      <w:r>
        <w:rPr>
          <w:spacing w:val="-1"/>
        </w:rPr>
        <w:t>submission methods:</w:t>
      </w:r>
    </w:p>
    <w:p w14:paraId="63CC102D" w14:textId="77777777" w:rsidR="004B0BCF" w:rsidRDefault="004B0BCF" w:rsidP="004B0BCF">
      <w:pPr>
        <w:pStyle w:val="BodyText"/>
        <w:numPr>
          <w:ilvl w:val="1"/>
          <w:numId w:val="7"/>
        </w:numPr>
        <w:tabs>
          <w:tab w:val="left" w:pos="1541"/>
        </w:tabs>
        <w:spacing w:before="2" w:line="273" w:lineRule="auto"/>
        <w:ind w:right="3313"/>
        <w:rPr>
          <w:rFonts w:cs="Arial"/>
        </w:rPr>
      </w:pPr>
      <w:r>
        <w:rPr>
          <w:spacing w:val="-1"/>
        </w:rPr>
        <w:t xml:space="preserve">Mail </w:t>
      </w:r>
      <w:r>
        <w:t>one</w:t>
      </w:r>
      <w:r>
        <w:rPr>
          <w:spacing w:val="-1"/>
        </w:rPr>
        <w:t xml:space="preserve"> unbound</w:t>
      </w:r>
      <w:r>
        <w:rPr>
          <w:spacing w:val="-2"/>
        </w:rPr>
        <w:t xml:space="preserve"> </w:t>
      </w:r>
      <w:r>
        <w:t>copy</w:t>
      </w:r>
      <w:r>
        <w:rPr>
          <w:spacing w:val="-1"/>
        </w:rPr>
        <w:t xml:space="preserve"> </w:t>
      </w:r>
      <w:r>
        <w:t>of</w:t>
      </w:r>
      <w:r>
        <w:rPr>
          <w:spacing w:val="-1"/>
        </w:rPr>
        <w:t xml:space="preserve"> your</w:t>
      </w:r>
      <w:r>
        <w:t xml:space="preserve">  c</w:t>
      </w:r>
      <w:r>
        <w:rPr>
          <w:spacing w:val="-1"/>
        </w:rPr>
        <w:t>omplete proposal to:</w:t>
      </w:r>
      <w:r>
        <w:rPr>
          <w:spacing w:val="35"/>
        </w:rPr>
        <w:t xml:space="preserve"> </w:t>
      </w:r>
    </w:p>
    <w:p w14:paraId="26957EAB" w14:textId="77777777" w:rsidR="004B0BCF" w:rsidRDefault="004B0BCF" w:rsidP="004B0BCF">
      <w:pPr>
        <w:pStyle w:val="BodyText"/>
        <w:tabs>
          <w:tab w:val="left" w:pos="1541"/>
        </w:tabs>
        <w:spacing w:before="2" w:line="273" w:lineRule="auto"/>
        <w:ind w:left="3239" w:right="3313"/>
        <w:rPr>
          <w:rFonts w:cs="Arial"/>
        </w:rPr>
      </w:pPr>
      <w:r>
        <w:t>US</w:t>
      </w:r>
      <w:r>
        <w:rPr>
          <w:spacing w:val="-1"/>
        </w:rPr>
        <w:t xml:space="preserve"> Army Corps</w:t>
      </w:r>
      <w:r>
        <w:t xml:space="preserve"> of</w:t>
      </w:r>
      <w:r>
        <w:rPr>
          <w:spacing w:val="-1"/>
        </w:rPr>
        <w:t xml:space="preserve"> Engineers,</w:t>
      </w:r>
      <w:r>
        <w:rPr>
          <w:spacing w:val="-2"/>
        </w:rPr>
        <w:t xml:space="preserve"> </w:t>
      </w:r>
      <w:r>
        <w:rPr>
          <w:spacing w:val="-1"/>
        </w:rPr>
        <w:t>Engineer Research and Development Center</w:t>
      </w:r>
    </w:p>
    <w:p w14:paraId="50293B50" w14:textId="77777777" w:rsidR="004B0BCF" w:rsidRDefault="004B0BCF" w:rsidP="004B0BCF">
      <w:pPr>
        <w:pStyle w:val="BodyText"/>
        <w:spacing w:before="1"/>
        <w:ind w:left="2618" w:firstLine="621"/>
        <w:rPr>
          <w:spacing w:val="-1"/>
        </w:rPr>
      </w:pPr>
      <w:r>
        <w:rPr>
          <w:spacing w:val="-1"/>
        </w:rPr>
        <w:t>Attn:</w:t>
      </w:r>
      <w:r>
        <w:rPr>
          <w:spacing w:val="-2"/>
        </w:rPr>
        <w:t xml:space="preserve"> </w:t>
      </w:r>
      <w:r>
        <w:rPr>
          <w:spacing w:val="-1"/>
          <w:highlight w:val="cyan"/>
        </w:rPr>
        <w:t>Specialist</w:t>
      </w:r>
    </w:p>
    <w:p w14:paraId="58D55A0E" w14:textId="77777777" w:rsidR="004B0BCF" w:rsidRDefault="004B0BCF" w:rsidP="004B0BCF">
      <w:pPr>
        <w:pStyle w:val="BodyText"/>
        <w:spacing w:before="1"/>
        <w:ind w:left="2618" w:firstLine="621"/>
        <w:rPr>
          <w:spacing w:val="-1"/>
        </w:rPr>
      </w:pPr>
      <w:r>
        <w:rPr>
          <w:spacing w:val="-1"/>
        </w:rPr>
        <w:t>3909 Halls Ferry Road</w:t>
      </w:r>
    </w:p>
    <w:p w14:paraId="0BECBDCE" w14:textId="77777777" w:rsidR="004B0BCF" w:rsidRDefault="004B0BCF" w:rsidP="004B0BCF">
      <w:pPr>
        <w:pStyle w:val="BodyText"/>
        <w:spacing w:before="74"/>
        <w:ind w:left="2618" w:firstLine="621"/>
        <w:rPr>
          <w:rFonts w:cs="Arial"/>
        </w:rPr>
      </w:pPr>
      <w:r>
        <w:rPr>
          <w:spacing w:val="-1"/>
        </w:rPr>
        <w:t>Vicksburg, MS 39180-6199</w:t>
      </w:r>
    </w:p>
    <w:p w14:paraId="143A3ED6" w14:textId="77777777" w:rsidR="004B0BCF" w:rsidRDefault="004B0BCF" w:rsidP="004B0BCF">
      <w:pPr>
        <w:rPr>
          <w:rFonts w:ascii="Arial" w:eastAsia="Arial" w:hAnsi="Arial" w:cs="Arial"/>
          <w:sz w:val="26"/>
          <w:szCs w:val="26"/>
        </w:rPr>
      </w:pPr>
    </w:p>
    <w:p w14:paraId="198957A9" w14:textId="77777777" w:rsidR="004B0BCF" w:rsidRDefault="004B0BCF" w:rsidP="004B0BCF">
      <w:pPr>
        <w:pStyle w:val="BodyText"/>
        <w:numPr>
          <w:ilvl w:val="1"/>
          <w:numId w:val="7"/>
        </w:numPr>
        <w:tabs>
          <w:tab w:val="left" w:pos="1540"/>
        </w:tabs>
        <w:rPr>
          <w:rFonts w:cs="Arial"/>
        </w:rPr>
      </w:pPr>
      <w:r>
        <w:rPr>
          <w:spacing w:val="-1"/>
        </w:rPr>
        <w:t>E-mail:</w:t>
      </w:r>
    </w:p>
    <w:p w14:paraId="44F49F8C" w14:textId="77777777" w:rsidR="004B0BCF" w:rsidRDefault="004B0BCF" w:rsidP="004B0BCF">
      <w:pPr>
        <w:pStyle w:val="BodyText"/>
        <w:spacing w:before="34" w:line="273" w:lineRule="auto"/>
        <w:ind w:left="1540" w:right="134"/>
        <w:rPr>
          <w:rFonts w:cs="Arial"/>
        </w:rPr>
      </w:pPr>
      <w:r>
        <w:rPr>
          <w:rFonts w:cs="Arial"/>
          <w:spacing w:val="-1"/>
        </w:rPr>
        <w:t>Format all documents</w:t>
      </w:r>
      <w:r>
        <w:rPr>
          <w:rFonts w:cs="Arial"/>
        </w:rPr>
        <w:t xml:space="preserve"> </w:t>
      </w:r>
      <w:r>
        <w:rPr>
          <w:rFonts w:cs="Arial"/>
          <w:spacing w:val="-1"/>
        </w:rPr>
        <w:t xml:space="preserve">to print </w:t>
      </w:r>
      <w:r>
        <w:rPr>
          <w:rFonts w:cs="Arial"/>
        </w:rPr>
        <w:t>on</w:t>
      </w:r>
      <w:r>
        <w:rPr>
          <w:rFonts w:cs="Arial"/>
          <w:spacing w:val="-1"/>
        </w:rPr>
        <w:t xml:space="preserve"> Letter</w:t>
      </w:r>
      <w:r>
        <w:rPr>
          <w:rFonts w:cs="Arial"/>
        </w:rPr>
        <w:t xml:space="preserve"> </w:t>
      </w:r>
      <w:r>
        <w:rPr>
          <w:rFonts w:cs="Arial"/>
          <w:spacing w:val="-1"/>
        </w:rPr>
        <w:t xml:space="preserve">(8 </w:t>
      </w:r>
      <w:r>
        <w:rPr>
          <w:rFonts w:cs="Arial"/>
        </w:rPr>
        <w:t>½</w:t>
      </w:r>
      <w:r>
        <w:rPr>
          <w:rFonts w:cs="Arial"/>
          <w:spacing w:val="-1"/>
        </w:rPr>
        <w:t xml:space="preserve"> </w:t>
      </w:r>
      <w:r>
        <w:rPr>
          <w:rFonts w:cs="Arial"/>
        </w:rPr>
        <w:t>x</w:t>
      </w:r>
      <w:r>
        <w:rPr>
          <w:rFonts w:cs="Arial"/>
          <w:spacing w:val="-1"/>
        </w:rPr>
        <w:t xml:space="preserve"> </w:t>
      </w:r>
      <w:r>
        <w:rPr>
          <w:rFonts w:cs="Arial"/>
        </w:rPr>
        <w:t xml:space="preserve">11”) </w:t>
      </w:r>
      <w:r>
        <w:rPr>
          <w:rFonts w:cs="Arial"/>
          <w:spacing w:val="-1"/>
        </w:rPr>
        <w:t>paper.</w:t>
      </w:r>
      <w:r>
        <w:rPr>
          <w:rFonts w:cs="Arial"/>
          <w:spacing w:val="53"/>
        </w:rPr>
        <w:t xml:space="preserve"> </w:t>
      </w:r>
      <w:r>
        <w:rPr>
          <w:rFonts w:cs="Arial"/>
          <w:spacing w:val="-1"/>
        </w:rPr>
        <w:t xml:space="preserve">E-mail </w:t>
      </w:r>
      <w:r>
        <w:rPr>
          <w:rFonts w:cs="Arial"/>
          <w:spacing w:val="-1"/>
        </w:rPr>
        <w:lastRenderedPageBreak/>
        <w:t xml:space="preserve">proposal to </w:t>
      </w:r>
      <w:hyperlink r:id="rId12" w:history="1">
        <w:r>
          <w:rPr>
            <w:rStyle w:val="Hyperlink"/>
            <w:spacing w:val="-1"/>
            <w:highlight w:val="cyan"/>
          </w:rPr>
          <w:t>specialist@usace.army.mil</w:t>
        </w:r>
      </w:hyperlink>
    </w:p>
    <w:p w14:paraId="77999DB1" w14:textId="77777777" w:rsidR="004B0BCF" w:rsidRDefault="004B0BCF" w:rsidP="004B0BCF">
      <w:pPr>
        <w:spacing w:before="2"/>
        <w:rPr>
          <w:rFonts w:ascii="Arial" w:eastAsia="Arial" w:hAnsi="Arial" w:cs="Arial"/>
          <w:sz w:val="23"/>
          <w:szCs w:val="23"/>
        </w:rPr>
      </w:pPr>
    </w:p>
    <w:p w14:paraId="5B43755A" w14:textId="77777777" w:rsidR="004B0BCF" w:rsidRDefault="004B0BCF" w:rsidP="004B0BCF">
      <w:pPr>
        <w:pStyle w:val="BodyText"/>
        <w:numPr>
          <w:ilvl w:val="1"/>
          <w:numId w:val="7"/>
        </w:numPr>
        <w:tabs>
          <w:tab w:val="left" w:pos="1540"/>
        </w:tabs>
        <w:rPr>
          <w:rFonts w:cs="Arial"/>
        </w:rPr>
      </w:pPr>
      <w:r>
        <w:rPr>
          <w:spacing w:val="-1"/>
        </w:rPr>
        <w:t xml:space="preserve">Grants.gov: </w:t>
      </w:r>
      <w:hyperlink r:id="rId13" w:history="1">
        <w:r>
          <w:rPr>
            <w:rStyle w:val="Hyperlink"/>
          </w:rPr>
          <w:t>https://www.grants.gov/</w:t>
        </w:r>
      </w:hyperlink>
      <w:r>
        <w:rPr>
          <w:spacing w:val="-1"/>
        </w:rPr>
        <w:t>:</w:t>
      </w:r>
    </w:p>
    <w:p w14:paraId="45F9E6D2" w14:textId="77777777" w:rsidR="004B0BCF" w:rsidRDefault="004B0BCF" w:rsidP="004B0BCF">
      <w:pPr>
        <w:pStyle w:val="BodyText"/>
        <w:spacing w:before="35" w:line="276" w:lineRule="auto"/>
        <w:ind w:left="1540" w:right="257"/>
        <w:rPr>
          <w:rFonts w:cs="Arial"/>
        </w:rPr>
      </w:pPr>
      <w:r>
        <w:rPr>
          <w:spacing w:val="-1"/>
        </w:rPr>
        <w:t>Applicants</w:t>
      </w:r>
      <w:r>
        <w:t xml:space="preserve"> </w:t>
      </w:r>
      <w:r>
        <w:rPr>
          <w:spacing w:val="-1"/>
        </w:rPr>
        <w:t xml:space="preserve">are </w:t>
      </w:r>
      <w:r>
        <w:t>not</w:t>
      </w:r>
      <w:r>
        <w:rPr>
          <w:spacing w:val="-1"/>
        </w:rPr>
        <w:t xml:space="preserve"> required to submit proposals</w:t>
      </w:r>
      <w:r>
        <w:t xml:space="preserve"> </w:t>
      </w:r>
      <w:r>
        <w:rPr>
          <w:spacing w:val="-1"/>
        </w:rPr>
        <w:t>through Grants.gov.</w:t>
      </w:r>
      <w:r>
        <w:rPr>
          <w:spacing w:val="53"/>
        </w:rPr>
        <w:t xml:space="preserve"> </w:t>
      </w:r>
      <w:r>
        <w:rPr>
          <w:spacing w:val="-1"/>
        </w:rPr>
        <w:t>However, if</w:t>
      </w:r>
      <w:r>
        <w:rPr>
          <w:spacing w:val="67"/>
        </w:rPr>
        <w:t xml:space="preserve"> </w:t>
      </w:r>
      <w:r>
        <w:rPr>
          <w:spacing w:val="-1"/>
        </w:rPr>
        <w:t>applications</w:t>
      </w:r>
      <w:r>
        <w:t xml:space="preserve"> </w:t>
      </w:r>
      <w:r>
        <w:rPr>
          <w:spacing w:val="-1"/>
        </w:rPr>
        <w:t>are submitted</w:t>
      </w:r>
      <w:r>
        <w:rPr>
          <w:spacing w:val="-2"/>
        </w:rPr>
        <w:t xml:space="preserve"> </w:t>
      </w:r>
      <w:r>
        <w:rPr>
          <w:spacing w:val="-1"/>
        </w:rPr>
        <w:t xml:space="preserve">via the internet, applicants </w:t>
      </w:r>
      <w:r>
        <w:t>are</w:t>
      </w:r>
      <w:r>
        <w:rPr>
          <w:spacing w:val="-1"/>
        </w:rPr>
        <w:t xml:space="preserve"> responsible for</w:t>
      </w:r>
      <w:r>
        <w:t xml:space="preserve"> </w:t>
      </w:r>
      <w:r>
        <w:rPr>
          <w:spacing w:val="-1"/>
        </w:rPr>
        <w:t>ensuring that</w:t>
      </w:r>
      <w:r>
        <w:rPr>
          <w:spacing w:val="61"/>
        </w:rPr>
        <w:t xml:space="preserve"> </w:t>
      </w:r>
      <w:r>
        <w:rPr>
          <w:spacing w:val="-1"/>
        </w:rPr>
        <w:t>their</w:t>
      </w:r>
      <w:r>
        <w:t xml:space="preserve"> </w:t>
      </w:r>
      <w:r>
        <w:rPr>
          <w:spacing w:val="-1"/>
        </w:rPr>
        <w:t>Grants.gov proposal</w:t>
      </w:r>
      <w:r>
        <w:rPr>
          <w:spacing w:val="-2"/>
        </w:rPr>
        <w:t xml:space="preserve"> </w:t>
      </w:r>
      <w:r>
        <w:rPr>
          <w:spacing w:val="-1"/>
        </w:rPr>
        <w:t>submission is</w:t>
      </w:r>
      <w:r>
        <w:t xml:space="preserve"> </w:t>
      </w:r>
      <w:r>
        <w:rPr>
          <w:spacing w:val="-1"/>
        </w:rPr>
        <w:t>received in its</w:t>
      </w:r>
      <w:r>
        <w:t xml:space="preserve"> </w:t>
      </w:r>
      <w:r>
        <w:rPr>
          <w:spacing w:val="-1"/>
        </w:rPr>
        <w:t>entirety.</w:t>
      </w:r>
      <w:r>
        <w:rPr>
          <w:spacing w:val="53"/>
        </w:rPr>
        <w:t xml:space="preserve"> </w:t>
      </w:r>
    </w:p>
    <w:p w14:paraId="1F18DA10" w14:textId="77777777" w:rsidR="004B0BCF" w:rsidRDefault="004B0BCF" w:rsidP="004B0BCF">
      <w:pPr>
        <w:spacing w:before="11"/>
        <w:rPr>
          <w:rFonts w:ascii="Arial" w:eastAsia="Arial" w:hAnsi="Arial" w:cs="Arial"/>
        </w:rPr>
      </w:pPr>
    </w:p>
    <w:p w14:paraId="17724E23" w14:textId="77777777" w:rsidR="004B0BCF" w:rsidRDefault="004B0BCF" w:rsidP="004B0BCF">
      <w:pPr>
        <w:pStyle w:val="BodyText"/>
        <w:spacing w:line="276" w:lineRule="auto"/>
        <w:ind w:left="1540" w:right="439"/>
        <w:rPr>
          <w:rFonts w:cs="Arial"/>
        </w:rPr>
      </w:pPr>
      <w:r>
        <w:rPr>
          <w:spacing w:val="-1"/>
        </w:rPr>
        <w:t xml:space="preserve">All applicants choosing to </w:t>
      </w:r>
      <w:r>
        <w:t>use</w:t>
      </w:r>
      <w:r>
        <w:rPr>
          <w:spacing w:val="-1"/>
        </w:rPr>
        <w:t xml:space="preserve"> Grants.gov to submit proposals</w:t>
      </w:r>
      <w:r>
        <w:t xml:space="preserve"> </w:t>
      </w:r>
      <w:r>
        <w:rPr>
          <w:spacing w:val="-1"/>
        </w:rPr>
        <w:t xml:space="preserve">must </w:t>
      </w:r>
      <w:r>
        <w:t>be</w:t>
      </w:r>
      <w:r>
        <w:rPr>
          <w:spacing w:val="-1"/>
        </w:rPr>
        <w:t xml:space="preserve"> registered </w:t>
      </w:r>
      <w:r>
        <w:t>and</w:t>
      </w:r>
      <w:r>
        <w:rPr>
          <w:spacing w:val="53"/>
        </w:rPr>
        <w:t xml:space="preserve"> </w:t>
      </w:r>
      <w:r>
        <w:rPr>
          <w:spacing w:val="-1"/>
        </w:rPr>
        <w:t xml:space="preserve">have </w:t>
      </w:r>
      <w:r>
        <w:t>and</w:t>
      </w:r>
      <w:r>
        <w:rPr>
          <w:spacing w:val="-1"/>
        </w:rPr>
        <w:t xml:space="preserve"> account with Grants.gov.</w:t>
      </w:r>
      <w:r>
        <w:rPr>
          <w:spacing w:val="53"/>
        </w:rPr>
        <w:t xml:space="preserve"> </w:t>
      </w:r>
      <w:r>
        <w:rPr>
          <w:spacing w:val="-1"/>
        </w:rPr>
        <w:t xml:space="preserve">It </w:t>
      </w:r>
      <w:r>
        <w:t>may</w:t>
      </w:r>
      <w:r>
        <w:rPr>
          <w:spacing w:val="-1"/>
        </w:rPr>
        <w:t xml:space="preserve"> take </w:t>
      </w:r>
      <w:r>
        <w:t>up</w:t>
      </w:r>
      <w:r>
        <w:rPr>
          <w:spacing w:val="-1"/>
        </w:rPr>
        <w:t xml:space="preserve"> to three weeks</w:t>
      </w:r>
      <w:r>
        <w:t xml:space="preserve"> </w:t>
      </w:r>
      <w:r>
        <w:rPr>
          <w:spacing w:val="-1"/>
        </w:rPr>
        <w:t>to complete</w:t>
      </w:r>
      <w:r>
        <w:rPr>
          <w:spacing w:val="57"/>
        </w:rPr>
        <w:t xml:space="preserve"> </w:t>
      </w:r>
      <w:r>
        <w:rPr>
          <w:spacing w:val="-1"/>
        </w:rPr>
        <w:t>Grants.gov registration.</w:t>
      </w:r>
      <w:r>
        <w:rPr>
          <w:spacing w:val="53"/>
        </w:rPr>
        <w:t xml:space="preserve"> </w:t>
      </w:r>
      <w:r>
        <w:rPr>
          <w:spacing w:val="-1"/>
        </w:rPr>
        <w:t>For</w:t>
      </w:r>
      <w:r>
        <w:t xml:space="preserve"> </w:t>
      </w:r>
      <w:r>
        <w:rPr>
          <w:spacing w:val="-1"/>
        </w:rPr>
        <w:t xml:space="preserve">more information </w:t>
      </w:r>
      <w:r>
        <w:t>on</w:t>
      </w:r>
      <w:r>
        <w:rPr>
          <w:spacing w:val="-1"/>
        </w:rPr>
        <w:t xml:space="preserve"> registration, </w:t>
      </w:r>
      <w:r>
        <w:t>go</w:t>
      </w:r>
      <w:r>
        <w:rPr>
          <w:spacing w:val="-1"/>
        </w:rPr>
        <w:t xml:space="preserve"> to</w:t>
      </w:r>
      <w:r>
        <w:t xml:space="preserve"> </w:t>
      </w:r>
      <w:r>
        <w:rPr>
          <w:color w:val="0000FF"/>
        </w:rPr>
        <w:t xml:space="preserve"> </w:t>
      </w:r>
      <w:hyperlink r:id="rId14" w:history="1">
        <w:hyperlink r:id="rId15" w:history="1">
          <w:r>
            <w:rPr>
              <w:rStyle w:val="Hyperlink"/>
            </w:rPr>
            <w:t>https://www.grants.gov/web/grants/applicants.html</w:t>
          </w:r>
        </w:hyperlink>
        <w:r>
          <w:rPr>
            <w:rStyle w:val="Hyperlink"/>
            <w:spacing w:val="-1"/>
          </w:rPr>
          <w:t>.</w:t>
        </w:r>
      </w:hyperlink>
    </w:p>
    <w:p w14:paraId="172C62A5" w14:textId="77777777" w:rsidR="004B0BCF" w:rsidRDefault="004B0BCF" w:rsidP="004B0BCF">
      <w:pPr>
        <w:rPr>
          <w:rFonts w:ascii="Arial" w:eastAsia="Arial" w:hAnsi="Arial" w:cs="Arial"/>
          <w:sz w:val="20"/>
          <w:szCs w:val="20"/>
        </w:rPr>
      </w:pPr>
    </w:p>
    <w:p w14:paraId="1CD103D3" w14:textId="77777777" w:rsidR="004B0BCF" w:rsidRDefault="004B0BCF" w:rsidP="004B0BCF">
      <w:pPr>
        <w:pStyle w:val="Heading6"/>
        <w:spacing w:before="74"/>
        <w:rPr>
          <w:rFonts w:ascii="Arial" w:eastAsia="Arial" w:hAnsi="Arial" w:cstheme="minorBidi"/>
          <w:spacing w:val="-1"/>
          <w:sz w:val="20"/>
          <w:szCs w:val="20"/>
        </w:rPr>
      </w:pPr>
      <w:r>
        <w:rPr>
          <w:spacing w:val="-1"/>
        </w:rPr>
        <w:t>Section V:</w:t>
      </w:r>
      <w:r>
        <w:t xml:space="preserve"> </w:t>
      </w:r>
      <w:r>
        <w:rPr>
          <w:spacing w:val="-1"/>
        </w:rPr>
        <w:t xml:space="preserve">Application </w:t>
      </w:r>
      <w:r>
        <w:rPr>
          <w:spacing w:val="-2"/>
        </w:rPr>
        <w:t>Review</w:t>
      </w:r>
      <w:r>
        <w:rPr>
          <w:spacing w:val="4"/>
        </w:rPr>
        <w:t xml:space="preserve"> </w:t>
      </w:r>
      <w:r>
        <w:rPr>
          <w:spacing w:val="-1"/>
        </w:rPr>
        <w:t>Information</w:t>
      </w:r>
    </w:p>
    <w:p w14:paraId="198C6BC1" w14:textId="77777777" w:rsidR="004B0BCF" w:rsidRDefault="004B0BCF" w:rsidP="004B0BCF">
      <w:pPr>
        <w:pStyle w:val="Heading6"/>
        <w:spacing w:before="74"/>
      </w:pPr>
    </w:p>
    <w:p w14:paraId="3B0E8422" w14:textId="77777777" w:rsidR="004B0BCF" w:rsidRDefault="004B0BCF" w:rsidP="004B0BCF">
      <w:pPr>
        <w:pStyle w:val="BodyText"/>
        <w:numPr>
          <w:ilvl w:val="0"/>
          <w:numId w:val="9"/>
        </w:numPr>
        <w:tabs>
          <w:tab w:val="left" w:pos="820"/>
        </w:tabs>
        <w:rPr>
          <w:spacing w:val="-1"/>
        </w:rPr>
      </w:pPr>
      <w:r>
        <w:rPr>
          <w:b/>
          <w:spacing w:val="-1"/>
        </w:rPr>
        <w:t>Peer or Scientific Review Criteria:</w:t>
      </w:r>
      <w:r>
        <w:rPr>
          <w:spacing w:val="-1"/>
        </w:rPr>
        <w:t xml:space="preserve"> In accordance with </w:t>
      </w:r>
      <w:proofErr w:type="spellStart"/>
      <w:r>
        <w:rPr>
          <w:spacing w:val="-1"/>
        </w:rPr>
        <w:t>DoDGARs</w:t>
      </w:r>
      <w:proofErr w:type="spellEnd"/>
      <w:r>
        <w:rPr>
          <w:spacing w:val="-1"/>
        </w:rPr>
        <w:t xml:space="preserve"> 22.315(c), an impartial peer review will be conducted. Subject to funding availability, all proposals will be reviewed using the criteria listed below (technical and cost/price). All proposals will be evaluated under the following two criteria which are of descending importance.</w:t>
      </w:r>
    </w:p>
    <w:p w14:paraId="36EFEEF5" w14:textId="77777777" w:rsidR="004B0BCF" w:rsidRDefault="004B0BCF" w:rsidP="004B0BCF">
      <w:pPr>
        <w:pStyle w:val="BodyText"/>
        <w:tabs>
          <w:tab w:val="left" w:pos="820"/>
        </w:tabs>
        <w:ind w:left="1180"/>
        <w:rPr>
          <w:spacing w:val="-1"/>
        </w:rPr>
      </w:pPr>
    </w:p>
    <w:p w14:paraId="2DAF0858" w14:textId="77777777" w:rsidR="004B0BCF" w:rsidRDefault="004B0BCF" w:rsidP="004B0BCF">
      <w:pPr>
        <w:pStyle w:val="BodyText"/>
        <w:tabs>
          <w:tab w:val="left" w:pos="820"/>
        </w:tabs>
        <w:ind w:left="820"/>
        <w:rPr>
          <w:spacing w:val="-1"/>
        </w:rPr>
      </w:pPr>
      <w:r>
        <w:rPr>
          <w:spacing w:val="-1"/>
        </w:rPr>
        <w:tab/>
        <w:t xml:space="preserve">a. </w:t>
      </w:r>
      <w:r>
        <w:rPr>
          <w:b/>
          <w:spacing w:val="-1"/>
        </w:rPr>
        <w:t>Technical (items i. and ii. are of equal importance):</w:t>
      </w:r>
    </w:p>
    <w:p w14:paraId="2EDFDB8E" w14:textId="77777777" w:rsidR="004B0BCF" w:rsidRDefault="004B0BCF" w:rsidP="004B0BCF">
      <w:pPr>
        <w:pStyle w:val="BodyText"/>
        <w:tabs>
          <w:tab w:val="left" w:pos="820"/>
        </w:tabs>
        <w:ind w:left="820"/>
        <w:rPr>
          <w:spacing w:val="-1"/>
        </w:rPr>
      </w:pPr>
      <w:r>
        <w:rPr>
          <w:spacing w:val="-1"/>
        </w:rPr>
        <w:tab/>
      </w:r>
      <w:r>
        <w:rPr>
          <w:spacing w:val="-1"/>
        </w:rPr>
        <w:tab/>
        <w:t>i. Technical merits of proposed R&amp;D.</w:t>
      </w:r>
    </w:p>
    <w:p w14:paraId="5CF6AA48" w14:textId="77777777" w:rsidR="004B0BCF" w:rsidRDefault="004B0BCF" w:rsidP="004B0BCF">
      <w:pPr>
        <w:pStyle w:val="BodyText"/>
        <w:tabs>
          <w:tab w:val="left" w:pos="820"/>
        </w:tabs>
        <w:ind w:left="820"/>
        <w:rPr>
          <w:spacing w:val="-1"/>
        </w:rPr>
      </w:pPr>
      <w:r>
        <w:rPr>
          <w:spacing w:val="-1"/>
        </w:rPr>
        <w:tab/>
      </w:r>
      <w:r>
        <w:rPr>
          <w:spacing w:val="-1"/>
        </w:rPr>
        <w:tab/>
        <w:t xml:space="preserve">ii. Potential relationship of proposed R&amp;D to </w:t>
      </w:r>
      <w:proofErr w:type="spellStart"/>
      <w:r>
        <w:rPr>
          <w:spacing w:val="-1"/>
        </w:rPr>
        <w:t>DoD</w:t>
      </w:r>
      <w:proofErr w:type="spellEnd"/>
      <w:r>
        <w:rPr>
          <w:spacing w:val="-1"/>
        </w:rPr>
        <w:t xml:space="preserve"> missions.</w:t>
      </w:r>
    </w:p>
    <w:p w14:paraId="7DEF61DF" w14:textId="77777777" w:rsidR="004B0BCF" w:rsidRDefault="004B0BCF" w:rsidP="004B0BCF">
      <w:pPr>
        <w:pStyle w:val="BodyText"/>
        <w:tabs>
          <w:tab w:val="left" w:pos="820"/>
        </w:tabs>
        <w:ind w:left="820"/>
        <w:rPr>
          <w:spacing w:val="-1"/>
        </w:rPr>
      </w:pPr>
    </w:p>
    <w:p w14:paraId="638AA06B" w14:textId="77777777" w:rsidR="004B0BCF" w:rsidRDefault="004B0BCF" w:rsidP="004B0BCF">
      <w:pPr>
        <w:pStyle w:val="BodyText"/>
        <w:tabs>
          <w:tab w:val="left" w:pos="820"/>
        </w:tabs>
        <w:ind w:left="820"/>
        <w:rPr>
          <w:spacing w:val="-1"/>
        </w:rPr>
      </w:pPr>
      <w:r>
        <w:rPr>
          <w:spacing w:val="-1"/>
        </w:rPr>
        <w:tab/>
        <w:t xml:space="preserve">b. </w:t>
      </w:r>
      <w:r>
        <w:rPr>
          <w:b/>
          <w:spacing w:val="-1"/>
        </w:rPr>
        <w:t>Cost/Price:</w:t>
      </w:r>
      <w:r>
        <w:rPr>
          <w:spacing w:val="-1"/>
        </w:rPr>
        <w:t xml:space="preserve"> Overall realism of the proposed costs will be evaluated.</w:t>
      </w:r>
    </w:p>
    <w:p w14:paraId="5839252D" w14:textId="77777777" w:rsidR="004B0BCF" w:rsidRDefault="004B0BCF" w:rsidP="004B0BCF">
      <w:pPr>
        <w:pStyle w:val="BodyText"/>
        <w:tabs>
          <w:tab w:val="left" w:pos="820"/>
        </w:tabs>
        <w:ind w:left="820"/>
        <w:rPr>
          <w:spacing w:val="-1"/>
        </w:rPr>
      </w:pPr>
    </w:p>
    <w:p w14:paraId="2354164D" w14:textId="77777777" w:rsidR="004B0BCF" w:rsidRDefault="004B0BCF" w:rsidP="004B0BCF">
      <w:pPr>
        <w:pStyle w:val="BodyText"/>
        <w:tabs>
          <w:tab w:val="left" w:pos="820"/>
        </w:tabs>
        <w:ind w:left="820"/>
        <w:rPr>
          <w:spacing w:val="-1"/>
        </w:rPr>
      </w:pPr>
      <w:r>
        <w:rPr>
          <w:spacing w:val="-1"/>
        </w:rPr>
        <w:t xml:space="preserve">2. </w:t>
      </w:r>
      <w:r>
        <w:rPr>
          <w:b/>
          <w:spacing w:val="-1"/>
        </w:rPr>
        <w:t>Review and Selection Process</w:t>
      </w:r>
    </w:p>
    <w:p w14:paraId="6BE8517A" w14:textId="77777777" w:rsidR="004B0BCF" w:rsidRDefault="004B0BCF" w:rsidP="004B0BCF">
      <w:pPr>
        <w:pStyle w:val="BodyText"/>
        <w:tabs>
          <w:tab w:val="left" w:pos="820"/>
        </w:tabs>
        <w:ind w:left="820"/>
        <w:rPr>
          <w:spacing w:val="-1"/>
        </w:rPr>
      </w:pPr>
      <w:r>
        <w:rPr>
          <w:spacing w:val="-1"/>
        </w:rPr>
        <w:tab/>
        <w:t xml:space="preserve">a. </w:t>
      </w:r>
      <w:r>
        <w:rPr>
          <w:b/>
          <w:spacing w:val="-1"/>
        </w:rPr>
        <w:t>Categories:</w:t>
      </w:r>
      <w:r>
        <w:rPr>
          <w:spacing w:val="-1"/>
        </w:rPr>
        <w:t xml:space="preserve"> Based on the Peer or Scientific Review, proposals will be categorized as Selectable or Not Selectable (see definitions below). The selection of the source for award will be based on the Peer or Scientific Review, as well as importance to agency programs and funding availability.</w:t>
      </w:r>
    </w:p>
    <w:p w14:paraId="4A8A966D" w14:textId="77777777" w:rsidR="004B0BCF" w:rsidRDefault="004B0BCF" w:rsidP="004B0BCF">
      <w:pPr>
        <w:pStyle w:val="BodyText"/>
        <w:tabs>
          <w:tab w:val="left" w:pos="820"/>
        </w:tabs>
        <w:ind w:left="820"/>
        <w:rPr>
          <w:spacing w:val="-1"/>
        </w:rPr>
      </w:pPr>
    </w:p>
    <w:p w14:paraId="41B9BD06" w14:textId="77777777" w:rsidR="004B0BCF" w:rsidRDefault="004B0BCF" w:rsidP="004B0BCF">
      <w:pPr>
        <w:pStyle w:val="BodyText"/>
        <w:numPr>
          <w:ilvl w:val="0"/>
          <w:numId w:val="10"/>
        </w:numPr>
        <w:tabs>
          <w:tab w:val="left" w:pos="820"/>
        </w:tabs>
        <w:rPr>
          <w:spacing w:val="-1"/>
        </w:rPr>
      </w:pPr>
      <w:r>
        <w:rPr>
          <w:b/>
          <w:spacing w:val="-1"/>
        </w:rPr>
        <w:t>Selectable:</w:t>
      </w:r>
      <w:r>
        <w:rPr>
          <w:spacing w:val="-1"/>
        </w:rPr>
        <w:t xml:space="preserve"> Proposals are recommended for acceptance if sufficient funding is available.</w:t>
      </w:r>
    </w:p>
    <w:p w14:paraId="0D955877" w14:textId="77777777" w:rsidR="004B0BCF" w:rsidRDefault="004B0BCF" w:rsidP="004B0BCF">
      <w:pPr>
        <w:pStyle w:val="BodyText"/>
        <w:tabs>
          <w:tab w:val="left" w:pos="820"/>
        </w:tabs>
        <w:ind w:left="1800"/>
        <w:rPr>
          <w:spacing w:val="-1"/>
        </w:rPr>
      </w:pPr>
    </w:p>
    <w:p w14:paraId="356F7312" w14:textId="77777777" w:rsidR="004B0BCF" w:rsidRDefault="004B0BCF" w:rsidP="004B0BCF">
      <w:pPr>
        <w:pStyle w:val="BodyText"/>
        <w:tabs>
          <w:tab w:val="left" w:pos="820"/>
        </w:tabs>
        <w:ind w:left="820"/>
        <w:rPr>
          <w:spacing w:val="-1"/>
        </w:rPr>
      </w:pPr>
      <w:r>
        <w:rPr>
          <w:spacing w:val="-1"/>
        </w:rPr>
        <w:tab/>
        <w:t xml:space="preserve">ii.    </w:t>
      </w:r>
      <w:r>
        <w:rPr>
          <w:b/>
          <w:spacing w:val="-1"/>
        </w:rPr>
        <w:t>Not Selectable:</w:t>
      </w:r>
      <w:r>
        <w:rPr>
          <w:spacing w:val="-1"/>
        </w:rPr>
        <w:t xml:space="preserve"> Even if sufficient funding existed, the proposal should not be funded.</w:t>
      </w:r>
    </w:p>
    <w:p w14:paraId="0F9E48F7" w14:textId="77777777" w:rsidR="004B0BCF" w:rsidRDefault="004B0BCF" w:rsidP="004B0BCF">
      <w:pPr>
        <w:pStyle w:val="BodyText"/>
        <w:tabs>
          <w:tab w:val="left" w:pos="820"/>
        </w:tabs>
        <w:ind w:left="820"/>
        <w:rPr>
          <w:spacing w:val="-1"/>
        </w:rPr>
      </w:pPr>
    </w:p>
    <w:p w14:paraId="4661F3E3" w14:textId="77777777" w:rsidR="004B0BCF" w:rsidRDefault="004B0BCF" w:rsidP="004B0BCF">
      <w:pPr>
        <w:pStyle w:val="BodyText"/>
        <w:tabs>
          <w:tab w:val="left" w:pos="820"/>
        </w:tabs>
        <w:ind w:left="820"/>
        <w:rPr>
          <w:spacing w:val="-1"/>
        </w:rPr>
      </w:pPr>
      <w:r>
        <w:rPr>
          <w:spacing w:val="-1"/>
        </w:rPr>
        <w:t>Note: The Government reserves the right to award some, all, or none of proposals. When the Government elects to award only a part of a proposal, the selected part may be categorized as Selectable, though the proposal as a whole may not merit such a categorization.</w:t>
      </w:r>
    </w:p>
    <w:p w14:paraId="36D6223C" w14:textId="77777777" w:rsidR="004B0BCF" w:rsidRDefault="004B0BCF" w:rsidP="004B0BCF">
      <w:pPr>
        <w:pStyle w:val="BodyText"/>
        <w:tabs>
          <w:tab w:val="left" w:pos="820"/>
        </w:tabs>
        <w:ind w:left="820"/>
        <w:rPr>
          <w:spacing w:val="-1"/>
        </w:rPr>
      </w:pPr>
    </w:p>
    <w:p w14:paraId="4FEC184F" w14:textId="77777777" w:rsidR="004B0BCF" w:rsidRDefault="004B0BCF" w:rsidP="004B0BCF">
      <w:pPr>
        <w:pStyle w:val="BodyText"/>
        <w:tabs>
          <w:tab w:val="left" w:pos="820"/>
        </w:tabs>
        <w:ind w:left="820"/>
        <w:rPr>
          <w:spacing w:val="-1"/>
        </w:rPr>
      </w:pPr>
      <w:r>
        <w:rPr>
          <w:spacing w:val="-1"/>
        </w:rPr>
        <w:t>b. No other criteria will be used.</w:t>
      </w:r>
    </w:p>
    <w:p w14:paraId="2F6D779A" w14:textId="77777777" w:rsidR="004B0BCF" w:rsidRDefault="004B0BCF" w:rsidP="004B0BCF">
      <w:pPr>
        <w:pStyle w:val="BodyText"/>
        <w:tabs>
          <w:tab w:val="left" w:pos="820"/>
        </w:tabs>
        <w:ind w:left="820"/>
        <w:rPr>
          <w:spacing w:val="-1"/>
        </w:rPr>
      </w:pPr>
    </w:p>
    <w:p w14:paraId="15920DD0" w14:textId="77777777" w:rsidR="004B0BCF" w:rsidRDefault="004B0BCF" w:rsidP="004B0BCF">
      <w:pPr>
        <w:pStyle w:val="BodyText"/>
        <w:tabs>
          <w:tab w:val="left" w:pos="820"/>
        </w:tabs>
        <w:ind w:left="820"/>
        <w:rPr>
          <w:rFonts w:cs="Arial"/>
        </w:rPr>
      </w:pPr>
      <w:r>
        <w:rPr>
          <w:spacing w:val="-1"/>
        </w:rPr>
        <w:t xml:space="preserve">c. Prior to award of a potentially successful offer, the Grants Officer will make a determination regarding price reasonableness. </w:t>
      </w:r>
    </w:p>
    <w:p w14:paraId="1F28A740" w14:textId="77777777" w:rsidR="004B0BCF" w:rsidRDefault="004B0BCF" w:rsidP="004B0BCF">
      <w:pPr>
        <w:rPr>
          <w:rFonts w:ascii="Arial" w:eastAsia="Arial" w:hAnsi="Arial" w:cs="Arial"/>
          <w:sz w:val="26"/>
          <w:szCs w:val="26"/>
        </w:rPr>
      </w:pPr>
    </w:p>
    <w:p w14:paraId="75A50F0C" w14:textId="77777777" w:rsidR="004B0BCF" w:rsidRDefault="004B0BCF" w:rsidP="004B0BCF">
      <w:pPr>
        <w:rPr>
          <w:rFonts w:ascii="Arial" w:eastAsia="Arial" w:hAnsi="Arial" w:cs="Arial"/>
          <w:sz w:val="20"/>
          <w:szCs w:val="20"/>
        </w:rPr>
      </w:pPr>
    </w:p>
    <w:p w14:paraId="583F4687" w14:textId="77777777" w:rsidR="004B0BCF" w:rsidRDefault="004B0BCF" w:rsidP="004B0BCF">
      <w:pPr>
        <w:pStyle w:val="Heading6"/>
        <w:rPr>
          <w:rFonts w:ascii="Arial" w:eastAsia="Arial" w:hAnsi="Arial" w:cstheme="minorBidi"/>
          <w:sz w:val="20"/>
          <w:szCs w:val="20"/>
        </w:rPr>
      </w:pPr>
      <w:r>
        <w:rPr>
          <w:spacing w:val="-1"/>
        </w:rPr>
        <w:lastRenderedPageBreak/>
        <w:t>Section VI:</w:t>
      </w:r>
      <w:r>
        <w:t xml:space="preserve"> </w:t>
      </w:r>
      <w:r>
        <w:rPr>
          <w:spacing w:val="-1"/>
        </w:rPr>
        <w:t>Award Administration Information</w:t>
      </w:r>
    </w:p>
    <w:p w14:paraId="0E819CF6" w14:textId="77777777" w:rsidR="004B0BCF" w:rsidRDefault="004B0BCF" w:rsidP="004B0BCF">
      <w:pPr>
        <w:pStyle w:val="BodyText"/>
        <w:numPr>
          <w:ilvl w:val="0"/>
          <w:numId w:val="11"/>
        </w:numPr>
        <w:tabs>
          <w:tab w:val="left" w:pos="820"/>
        </w:tabs>
        <w:rPr>
          <w:rFonts w:cs="Arial"/>
        </w:rPr>
      </w:pPr>
      <w:r>
        <w:rPr>
          <w:spacing w:val="-1"/>
        </w:rPr>
        <w:t>Award Notices</w:t>
      </w:r>
    </w:p>
    <w:p w14:paraId="1D6F3CC5" w14:textId="77777777" w:rsidR="004B0BCF" w:rsidRDefault="004B0BCF" w:rsidP="004B0BCF">
      <w:pPr>
        <w:pStyle w:val="BodyText"/>
        <w:spacing w:before="35" w:line="276" w:lineRule="auto"/>
        <w:ind w:left="819" w:right="439"/>
        <w:rPr>
          <w:rFonts w:cs="Arial"/>
        </w:rPr>
      </w:pPr>
      <w:r>
        <w:rPr>
          <w:spacing w:val="-1"/>
        </w:rPr>
        <w:t>Written notice</w:t>
      </w:r>
      <w:r>
        <w:rPr>
          <w:spacing w:val="-2"/>
        </w:rPr>
        <w:t xml:space="preserve"> </w:t>
      </w:r>
      <w:r>
        <w:t>of</w:t>
      </w:r>
      <w:r>
        <w:rPr>
          <w:spacing w:val="-1"/>
        </w:rPr>
        <w:t xml:space="preserve"> </w:t>
      </w:r>
      <w:r>
        <w:t>award</w:t>
      </w:r>
      <w:r>
        <w:rPr>
          <w:spacing w:val="-2"/>
        </w:rPr>
        <w:t xml:space="preserve"> </w:t>
      </w:r>
      <w:r>
        <w:rPr>
          <w:spacing w:val="-1"/>
        </w:rPr>
        <w:t xml:space="preserve">will </w:t>
      </w:r>
      <w:r>
        <w:t>be</w:t>
      </w:r>
      <w:r>
        <w:rPr>
          <w:spacing w:val="-1"/>
        </w:rPr>
        <w:t xml:space="preserve"> given in conjunction</w:t>
      </w:r>
      <w:r>
        <w:rPr>
          <w:spacing w:val="-2"/>
        </w:rPr>
        <w:t xml:space="preserve"> </w:t>
      </w:r>
      <w:r>
        <w:rPr>
          <w:spacing w:val="-1"/>
        </w:rPr>
        <w:t xml:space="preserve">with issuance </w:t>
      </w:r>
      <w:r>
        <w:t>of</w:t>
      </w:r>
      <w:r>
        <w:rPr>
          <w:spacing w:val="-3"/>
        </w:rPr>
        <w:t xml:space="preserve"> </w:t>
      </w:r>
      <w:r>
        <w:t>a</w:t>
      </w:r>
      <w:r>
        <w:rPr>
          <w:spacing w:val="-1"/>
        </w:rPr>
        <w:t xml:space="preserve"> cooperative agreement</w:t>
      </w:r>
      <w:r>
        <w:rPr>
          <w:spacing w:val="65"/>
        </w:rPr>
        <w:t xml:space="preserve"> </w:t>
      </w:r>
      <w:r>
        <w:rPr>
          <w:spacing w:val="-1"/>
        </w:rPr>
        <w:t xml:space="preserve">signed </w:t>
      </w:r>
      <w:r>
        <w:t>by</w:t>
      </w:r>
      <w:r>
        <w:rPr>
          <w:spacing w:val="-1"/>
        </w:rPr>
        <w:t xml:space="preserve"> </w:t>
      </w:r>
      <w:r>
        <w:t>a</w:t>
      </w:r>
      <w:r>
        <w:rPr>
          <w:spacing w:val="-1"/>
        </w:rPr>
        <w:t xml:space="preserve"> Grants</w:t>
      </w:r>
      <w:r>
        <w:t xml:space="preserve"> </w:t>
      </w:r>
      <w:r>
        <w:rPr>
          <w:spacing w:val="-1"/>
        </w:rPr>
        <w:t>Officer.</w:t>
      </w:r>
      <w:r>
        <w:rPr>
          <w:spacing w:val="53"/>
        </w:rPr>
        <w:t xml:space="preserve"> </w:t>
      </w:r>
      <w:r>
        <w:rPr>
          <w:spacing w:val="-1"/>
        </w:rPr>
        <w:t xml:space="preserve">The cooperative agreement will contain the effective date </w:t>
      </w:r>
      <w:r>
        <w:t>of</w:t>
      </w:r>
      <w:r>
        <w:rPr>
          <w:spacing w:val="-1"/>
        </w:rPr>
        <w:t xml:space="preserve"> the</w:t>
      </w:r>
      <w:r>
        <w:rPr>
          <w:spacing w:val="75"/>
        </w:rPr>
        <w:t xml:space="preserve"> </w:t>
      </w:r>
      <w:r>
        <w:rPr>
          <w:spacing w:val="-1"/>
        </w:rPr>
        <w:t xml:space="preserve">agreement, </w:t>
      </w:r>
      <w:r>
        <w:t>the</w:t>
      </w:r>
      <w:r>
        <w:rPr>
          <w:spacing w:val="-1"/>
        </w:rPr>
        <w:t xml:space="preserve"> period </w:t>
      </w:r>
      <w:r>
        <w:t>of</w:t>
      </w:r>
      <w:r>
        <w:rPr>
          <w:spacing w:val="-1"/>
        </w:rPr>
        <w:t xml:space="preserve"> performance, funding information, </w:t>
      </w:r>
      <w:r>
        <w:t>and</w:t>
      </w:r>
      <w:r>
        <w:rPr>
          <w:spacing w:val="-1"/>
        </w:rPr>
        <w:t xml:space="preserve"> all</w:t>
      </w:r>
      <w:r>
        <w:rPr>
          <w:spacing w:val="-2"/>
        </w:rPr>
        <w:t xml:space="preserve"> </w:t>
      </w:r>
      <w:r>
        <w:rPr>
          <w:spacing w:val="-1"/>
        </w:rPr>
        <w:t>terms</w:t>
      </w:r>
      <w:r>
        <w:t xml:space="preserve"> </w:t>
      </w:r>
      <w:r>
        <w:rPr>
          <w:spacing w:val="-1"/>
        </w:rPr>
        <w:t>and conditions.</w:t>
      </w:r>
      <w:r>
        <w:rPr>
          <w:spacing w:val="53"/>
        </w:rPr>
        <w:t xml:space="preserve"> </w:t>
      </w:r>
      <w:r>
        <w:rPr>
          <w:spacing w:val="-1"/>
        </w:rPr>
        <w:t>The recipient is required to sign</w:t>
      </w:r>
      <w:r>
        <w:rPr>
          <w:spacing w:val="-2"/>
        </w:rPr>
        <w:t xml:space="preserve"> </w:t>
      </w:r>
      <w:r>
        <w:t>and</w:t>
      </w:r>
      <w:r>
        <w:rPr>
          <w:spacing w:val="-1"/>
        </w:rPr>
        <w:t xml:space="preserve"> return the document before work</w:t>
      </w:r>
      <w:r>
        <w:t xml:space="preserve"> </w:t>
      </w:r>
      <w:r>
        <w:rPr>
          <w:spacing w:val="-1"/>
        </w:rPr>
        <w:t>under</w:t>
      </w:r>
      <w:r>
        <w:t xml:space="preserve"> </w:t>
      </w:r>
      <w:r>
        <w:rPr>
          <w:spacing w:val="-1"/>
        </w:rPr>
        <w:t>the agreement</w:t>
      </w:r>
      <w:r>
        <w:rPr>
          <w:spacing w:val="71"/>
        </w:rPr>
        <w:t xml:space="preserve"> </w:t>
      </w:r>
      <w:r>
        <w:rPr>
          <w:spacing w:val="-1"/>
        </w:rPr>
        <w:t>commences.</w:t>
      </w:r>
      <w:r>
        <w:rPr>
          <w:spacing w:val="53"/>
        </w:rPr>
        <w:t xml:space="preserve"> </w:t>
      </w:r>
      <w:r>
        <w:rPr>
          <w:b/>
        </w:rPr>
        <w:t>Work</w:t>
      </w:r>
      <w:r>
        <w:rPr>
          <w:b/>
          <w:spacing w:val="-1"/>
        </w:rPr>
        <w:t xml:space="preserve"> described in this announcement</w:t>
      </w:r>
      <w:r>
        <w:rPr>
          <w:b/>
        </w:rPr>
        <w:t xml:space="preserve"> </w:t>
      </w:r>
      <w:r>
        <w:rPr>
          <w:b/>
          <w:spacing w:val="-1"/>
        </w:rPr>
        <w:t>SHALL NOT begin</w:t>
      </w:r>
      <w:r>
        <w:rPr>
          <w:b/>
          <w:spacing w:val="-4"/>
        </w:rPr>
        <w:t xml:space="preserve"> </w:t>
      </w:r>
      <w:r>
        <w:rPr>
          <w:b/>
        </w:rPr>
        <w:t xml:space="preserve">without </w:t>
      </w:r>
      <w:r>
        <w:rPr>
          <w:b/>
          <w:spacing w:val="-1"/>
        </w:rPr>
        <w:t>prior</w:t>
      </w:r>
      <w:r>
        <w:rPr>
          <w:b/>
          <w:spacing w:val="63"/>
        </w:rPr>
        <w:t xml:space="preserve"> </w:t>
      </w:r>
      <w:r>
        <w:rPr>
          <w:b/>
          <w:spacing w:val="-1"/>
        </w:rPr>
        <w:t xml:space="preserve">authorization </w:t>
      </w:r>
      <w:r>
        <w:rPr>
          <w:b/>
        </w:rPr>
        <w:t>from</w:t>
      </w:r>
      <w:r>
        <w:rPr>
          <w:b/>
          <w:spacing w:val="-1"/>
        </w:rPr>
        <w:t xml:space="preserve"> </w:t>
      </w:r>
      <w:r>
        <w:rPr>
          <w:b/>
        </w:rPr>
        <w:t>a</w:t>
      </w:r>
      <w:r>
        <w:rPr>
          <w:b/>
          <w:spacing w:val="-1"/>
        </w:rPr>
        <w:t xml:space="preserve"> Grants Officer.</w:t>
      </w:r>
    </w:p>
    <w:p w14:paraId="4F7B1C45" w14:textId="77777777" w:rsidR="004B0BCF" w:rsidRDefault="004B0BCF" w:rsidP="004B0BCF">
      <w:pPr>
        <w:spacing w:before="10"/>
        <w:rPr>
          <w:rFonts w:ascii="Arial" w:eastAsia="Arial" w:hAnsi="Arial" w:cs="Arial"/>
          <w:b/>
          <w:bCs/>
        </w:rPr>
      </w:pPr>
    </w:p>
    <w:p w14:paraId="40F86094" w14:textId="77777777" w:rsidR="004B0BCF" w:rsidRDefault="004B0BCF" w:rsidP="004B0BCF">
      <w:pPr>
        <w:pStyle w:val="BodyText"/>
        <w:numPr>
          <w:ilvl w:val="0"/>
          <w:numId w:val="11"/>
        </w:numPr>
        <w:tabs>
          <w:tab w:val="left" w:pos="840"/>
        </w:tabs>
        <w:ind w:left="839"/>
        <w:rPr>
          <w:rFonts w:cs="Arial"/>
        </w:rPr>
      </w:pPr>
      <w:r>
        <w:rPr>
          <w:spacing w:val="-1"/>
        </w:rPr>
        <w:t>Administrative Requirements</w:t>
      </w:r>
    </w:p>
    <w:p w14:paraId="139DDB9F" w14:textId="77777777" w:rsidR="004B0BCF" w:rsidRDefault="004B0BCF" w:rsidP="004B0BCF">
      <w:pPr>
        <w:pStyle w:val="BodyText"/>
        <w:spacing w:before="35" w:line="276" w:lineRule="auto"/>
        <w:ind w:left="839" w:right="440"/>
        <w:rPr>
          <w:rFonts w:cs="Arial"/>
        </w:rPr>
      </w:pPr>
      <w:r>
        <w:rPr>
          <w:spacing w:val="-1"/>
        </w:rPr>
        <w:t>The cooperative agreement</w:t>
      </w:r>
      <w:r>
        <w:rPr>
          <w:spacing w:val="-3"/>
        </w:rPr>
        <w:t xml:space="preserve"> </w:t>
      </w:r>
      <w:r>
        <w:rPr>
          <w:spacing w:val="-1"/>
        </w:rPr>
        <w:t>issued as</w:t>
      </w:r>
      <w:r>
        <w:t xml:space="preserve"> a</w:t>
      </w:r>
      <w:r>
        <w:rPr>
          <w:spacing w:val="-1"/>
        </w:rPr>
        <w:t xml:space="preserve"> result </w:t>
      </w:r>
      <w:r>
        <w:t>of</w:t>
      </w:r>
      <w:r>
        <w:rPr>
          <w:spacing w:val="-1"/>
        </w:rPr>
        <w:t xml:space="preserve"> this</w:t>
      </w:r>
      <w:r>
        <w:t xml:space="preserve"> </w:t>
      </w:r>
      <w:r>
        <w:rPr>
          <w:spacing w:val="-1"/>
        </w:rPr>
        <w:t>announcement</w:t>
      </w:r>
      <w:r>
        <w:rPr>
          <w:spacing w:val="-3"/>
        </w:rPr>
        <w:t xml:space="preserve"> </w:t>
      </w:r>
      <w:r>
        <w:rPr>
          <w:spacing w:val="-1"/>
        </w:rPr>
        <w:t>is subject to the</w:t>
      </w:r>
      <w:r>
        <w:rPr>
          <w:spacing w:val="71"/>
        </w:rPr>
        <w:t xml:space="preserve"> </w:t>
      </w:r>
      <w:r>
        <w:rPr>
          <w:spacing w:val="-1"/>
        </w:rPr>
        <w:t>administrative requirements</w:t>
      </w:r>
      <w:r>
        <w:t xml:space="preserve"> </w:t>
      </w:r>
      <w:r>
        <w:rPr>
          <w:spacing w:val="-1"/>
        </w:rPr>
        <w:t xml:space="preserve">in </w:t>
      </w:r>
      <w:r>
        <w:t>2</w:t>
      </w:r>
      <w:r>
        <w:rPr>
          <w:spacing w:val="-1"/>
        </w:rPr>
        <w:t xml:space="preserve"> CFR</w:t>
      </w:r>
      <w:r>
        <w:t xml:space="preserve"> </w:t>
      </w:r>
      <w:r>
        <w:rPr>
          <w:spacing w:val="-1"/>
        </w:rPr>
        <w:t xml:space="preserve">Subtitle A; </w:t>
      </w:r>
      <w:r>
        <w:t>2</w:t>
      </w:r>
      <w:r>
        <w:rPr>
          <w:spacing w:val="-1"/>
        </w:rPr>
        <w:t xml:space="preserve"> CFR</w:t>
      </w:r>
      <w:r>
        <w:t xml:space="preserve"> </w:t>
      </w:r>
      <w:r>
        <w:rPr>
          <w:spacing w:val="-1"/>
        </w:rPr>
        <w:t xml:space="preserve">Subtitle B, </w:t>
      </w:r>
      <w:r>
        <w:t>Ch.</w:t>
      </w:r>
      <w:r>
        <w:rPr>
          <w:spacing w:val="-1"/>
        </w:rPr>
        <w:t xml:space="preserve"> XI, Part</w:t>
      </w:r>
      <w:r>
        <w:t xml:space="preserve"> 1103;</w:t>
      </w:r>
      <w:r>
        <w:rPr>
          <w:spacing w:val="-1"/>
        </w:rPr>
        <w:t xml:space="preserve"> and </w:t>
      </w:r>
      <w:r>
        <w:t>32</w:t>
      </w:r>
      <w:r>
        <w:rPr>
          <w:spacing w:val="55"/>
        </w:rPr>
        <w:t xml:space="preserve"> </w:t>
      </w:r>
      <w:r>
        <w:rPr>
          <w:spacing w:val="-1"/>
        </w:rPr>
        <w:t>CFR</w:t>
      </w:r>
      <w:r>
        <w:t xml:space="preserve"> </w:t>
      </w:r>
      <w:r>
        <w:rPr>
          <w:spacing w:val="-1"/>
        </w:rPr>
        <w:t>Subchapter</w:t>
      </w:r>
      <w:r>
        <w:t xml:space="preserve"> C,</w:t>
      </w:r>
      <w:r>
        <w:rPr>
          <w:spacing w:val="-1"/>
        </w:rPr>
        <w:t xml:space="preserve"> except Parts</w:t>
      </w:r>
      <w:r>
        <w:t xml:space="preserve"> 32</w:t>
      </w:r>
      <w:r>
        <w:rPr>
          <w:spacing w:val="-1"/>
        </w:rPr>
        <w:t xml:space="preserve"> and </w:t>
      </w:r>
      <w:r>
        <w:t>33.</w:t>
      </w:r>
    </w:p>
    <w:p w14:paraId="29FF0BAD" w14:textId="77777777" w:rsidR="004B0BCF" w:rsidRDefault="004B0BCF" w:rsidP="004B0BCF">
      <w:pPr>
        <w:spacing w:before="1"/>
        <w:rPr>
          <w:rFonts w:ascii="Arial" w:eastAsia="Arial" w:hAnsi="Arial" w:cs="Arial"/>
          <w:sz w:val="26"/>
          <w:szCs w:val="26"/>
        </w:rPr>
      </w:pPr>
    </w:p>
    <w:p w14:paraId="386FA611" w14:textId="77777777" w:rsidR="004B0BCF" w:rsidRDefault="004B0BCF" w:rsidP="004B0BCF">
      <w:pPr>
        <w:pStyle w:val="BodyText"/>
        <w:numPr>
          <w:ilvl w:val="0"/>
          <w:numId w:val="11"/>
        </w:numPr>
        <w:tabs>
          <w:tab w:val="left" w:pos="840"/>
        </w:tabs>
        <w:ind w:left="839"/>
        <w:rPr>
          <w:rFonts w:cs="Arial"/>
        </w:rPr>
      </w:pPr>
      <w:r>
        <w:rPr>
          <w:spacing w:val="-1"/>
        </w:rPr>
        <w:t>Reporting</w:t>
      </w:r>
    </w:p>
    <w:p w14:paraId="2E42B930" w14:textId="77777777" w:rsidR="004B0BCF" w:rsidRDefault="004B0BCF" w:rsidP="004B0BCF">
      <w:pPr>
        <w:pStyle w:val="BodyText"/>
        <w:spacing w:before="34" w:line="276" w:lineRule="auto"/>
        <w:ind w:left="840" w:right="140"/>
        <w:rPr>
          <w:rFonts w:cs="Arial"/>
        </w:rPr>
      </w:pPr>
      <w:r>
        <w:rPr>
          <w:spacing w:val="-1"/>
        </w:rPr>
        <w:t xml:space="preserve">See </w:t>
      </w:r>
      <w:r>
        <w:t>2</w:t>
      </w:r>
      <w:r>
        <w:rPr>
          <w:spacing w:val="-1"/>
        </w:rPr>
        <w:t xml:space="preserve"> CFR</w:t>
      </w:r>
      <w:r>
        <w:t xml:space="preserve"> </w:t>
      </w:r>
      <w:r>
        <w:rPr>
          <w:spacing w:val="-1"/>
        </w:rPr>
        <w:t>Sections</w:t>
      </w:r>
      <w:r>
        <w:t xml:space="preserve"> </w:t>
      </w:r>
      <w:r>
        <w:rPr>
          <w:spacing w:val="-1"/>
        </w:rPr>
        <w:t>200.327 for</w:t>
      </w:r>
      <w:r>
        <w:t xml:space="preserve"> </w:t>
      </w:r>
      <w:r>
        <w:rPr>
          <w:spacing w:val="-1"/>
        </w:rPr>
        <w:t>financial reporting requirements,</w:t>
      </w:r>
    </w:p>
    <w:p w14:paraId="50C72633" w14:textId="77777777" w:rsidR="004B0BCF" w:rsidRDefault="004B0BCF" w:rsidP="004B0BCF">
      <w:pPr>
        <w:pStyle w:val="BodyText"/>
        <w:spacing w:line="276" w:lineRule="auto"/>
        <w:ind w:left="839" w:right="140"/>
        <w:rPr>
          <w:rFonts w:cs="Arial"/>
        </w:rPr>
      </w:pPr>
      <w:r>
        <w:rPr>
          <w:spacing w:val="-1"/>
        </w:rPr>
        <w:t>200.328 for</w:t>
      </w:r>
      <w:r>
        <w:t xml:space="preserve"> </w:t>
      </w:r>
      <w:r>
        <w:rPr>
          <w:spacing w:val="-1"/>
        </w:rPr>
        <w:t xml:space="preserve">performance reporting requirements, </w:t>
      </w:r>
      <w:r>
        <w:t>and</w:t>
      </w:r>
      <w:r>
        <w:rPr>
          <w:spacing w:val="-2"/>
        </w:rPr>
        <w:t xml:space="preserve"> </w:t>
      </w:r>
      <w:r>
        <w:rPr>
          <w:spacing w:val="-1"/>
        </w:rPr>
        <w:t>200.329 for</w:t>
      </w:r>
      <w:r>
        <w:t xml:space="preserve"> </w:t>
      </w:r>
      <w:r>
        <w:rPr>
          <w:spacing w:val="-1"/>
        </w:rPr>
        <w:t>real property reporting</w:t>
      </w:r>
      <w:r>
        <w:rPr>
          <w:spacing w:val="73"/>
        </w:rPr>
        <w:t xml:space="preserve"> </w:t>
      </w:r>
      <w:r>
        <w:rPr>
          <w:spacing w:val="-1"/>
        </w:rPr>
        <w:t>requirements.</w:t>
      </w:r>
    </w:p>
    <w:p w14:paraId="03116279" w14:textId="77777777" w:rsidR="004B0BCF" w:rsidRDefault="004B0BCF" w:rsidP="004B0BCF">
      <w:pPr>
        <w:rPr>
          <w:rFonts w:ascii="Arial" w:eastAsia="Arial" w:hAnsi="Arial" w:cs="Arial"/>
          <w:sz w:val="20"/>
          <w:szCs w:val="20"/>
        </w:rPr>
      </w:pPr>
    </w:p>
    <w:p w14:paraId="4CFB7DAB" w14:textId="77777777" w:rsidR="004B0BCF" w:rsidRDefault="004B0BCF" w:rsidP="004B0BCF">
      <w:pPr>
        <w:rPr>
          <w:rFonts w:ascii="Arial" w:eastAsia="Arial" w:hAnsi="Arial" w:cs="Arial"/>
          <w:sz w:val="20"/>
          <w:szCs w:val="20"/>
        </w:rPr>
      </w:pPr>
    </w:p>
    <w:p w14:paraId="6710EE6D" w14:textId="77777777" w:rsidR="004B0BCF" w:rsidRDefault="004B0BCF" w:rsidP="004B0BCF">
      <w:pPr>
        <w:pStyle w:val="Heading6"/>
        <w:ind w:left="120"/>
        <w:rPr>
          <w:rFonts w:ascii="Arial" w:eastAsia="Arial" w:hAnsi="Arial" w:cstheme="minorBidi"/>
          <w:sz w:val="20"/>
          <w:szCs w:val="20"/>
        </w:rPr>
      </w:pPr>
      <w:r>
        <w:rPr>
          <w:spacing w:val="-1"/>
        </w:rPr>
        <w:t>Section VII:</w:t>
      </w:r>
      <w:r>
        <w:t xml:space="preserve"> </w:t>
      </w:r>
      <w:r>
        <w:rPr>
          <w:spacing w:val="-1"/>
        </w:rPr>
        <w:t>Agency</w:t>
      </w:r>
      <w:r>
        <w:rPr>
          <w:spacing w:val="-4"/>
        </w:rPr>
        <w:t xml:space="preserve"> </w:t>
      </w:r>
      <w:r>
        <w:rPr>
          <w:spacing w:val="-1"/>
        </w:rPr>
        <w:t>Contact</w:t>
      </w:r>
    </w:p>
    <w:p w14:paraId="0F97AC42" w14:textId="77777777" w:rsidR="004B0BCF" w:rsidRDefault="004B0BCF" w:rsidP="004B0BCF">
      <w:pPr>
        <w:pStyle w:val="BodyText"/>
        <w:tabs>
          <w:tab w:val="left" w:pos="2999"/>
          <w:tab w:val="left" w:pos="3719"/>
          <w:tab w:val="left" w:pos="4439"/>
          <w:tab w:val="left" w:pos="5159"/>
        </w:tabs>
        <w:spacing w:before="74" w:line="276" w:lineRule="auto"/>
        <w:ind w:left="0" w:right="2789"/>
        <w:rPr>
          <w:spacing w:val="-1"/>
        </w:rPr>
      </w:pPr>
      <w:r>
        <w:rPr>
          <w:spacing w:val="-1"/>
        </w:rPr>
        <w:t xml:space="preserve">             </w:t>
      </w:r>
      <w:r>
        <w:rPr>
          <w:spacing w:val="-1"/>
          <w:highlight w:val="cyan"/>
        </w:rPr>
        <w:t>Specialist</w:t>
      </w:r>
      <w:r>
        <w:rPr>
          <w:spacing w:val="-1"/>
        </w:rPr>
        <w:t>, Grants</w:t>
      </w:r>
      <w:r>
        <w:t xml:space="preserve"> </w:t>
      </w:r>
      <w:r>
        <w:rPr>
          <w:spacing w:val="-1"/>
        </w:rPr>
        <w:t>Specialist</w:t>
      </w:r>
    </w:p>
    <w:p w14:paraId="48B81F97" w14:textId="77777777" w:rsidR="004B0BCF" w:rsidRDefault="004B0BCF" w:rsidP="004B0BCF">
      <w:pPr>
        <w:ind w:firstLine="720"/>
        <w:rPr>
          <w:rFonts w:ascii="Arial" w:eastAsia="Arial" w:hAnsi="Arial"/>
          <w:spacing w:val="-1"/>
          <w:sz w:val="20"/>
          <w:szCs w:val="20"/>
        </w:rPr>
      </w:pPr>
      <w:r>
        <w:rPr>
          <w:rFonts w:ascii="Arial" w:eastAsia="Arial" w:hAnsi="Arial"/>
          <w:spacing w:val="-1"/>
          <w:sz w:val="20"/>
          <w:szCs w:val="20"/>
        </w:rPr>
        <w:t>US Army Corps of Engineers, Engineer Research and Development Center</w:t>
      </w:r>
    </w:p>
    <w:p w14:paraId="5AA0C5DC" w14:textId="77777777" w:rsidR="004B0BCF" w:rsidRDefault="004B0BCF" w:rsidP="004B0BCF">
      <w:pPr>
        <w:ind w:left="720"/>
        <w:rPr>
          <w:rFonts w:ascii="Arial" w:eastAsia="Arial" w:hAnsi="Arial"/>
          <w:spacing w:val="-1"/>
          <w:sz w:val="20"/>
          <w:szCs w:val="20"/>
        </w:rPr>
      </w:pPr>
      <w:r>
        <w:rPr>
          <w:rFonts w:ascii="Arial" w:eastAsia="Arial" w:hAnsi="Arial"/>
          <w:spacing w:val="-1"/>
          <w:sz w:val="20"/>
          <w:szCs w:val="20"/>
        </w:rPr>
        <w:t>3909 Halls Ferry Road</w:t>
      </w:r>
    </w:p>
    <w:p w14:paraId="64D3793D" w14:textId="77777777" w:rsidR="004B0BCF" w:rsidRDefault="004B0BCF" w:rsidP="004B0BCF">
      <w:pPr>
        <w:ind w:firstLine="720"/>
        <w:rPr>
          <w:rFonts w:ascii="Arial" w:eastAsia="Arial" w:hAnsi="Arial"/>
          <w:spacing w:val="-1"/>
          <w:sz w:val="20"/>
          <w:szCs w:val="20"/>
        </w:rPr>
      </w:pPr>
      <w:r>
        <w:rPr>
          <w:rFonts w:ascii="Arial" w:eastAsia="Arial" w:hAnsi="Arial"/>
          <w:spacing w:val="-1"/>
          <w:sz w:val="20"/>
          <w:szCs w:val="20"/>
        </w:rPr>
        <w:t>Vicksburg, MS 39180-6199</w:t>
      </w:r>
    </w:p>
    <w:p w14:paraId="1FDEFDB7" w14:textId="77777777" w:rsidR="004B0BCF" w:rsidRDefault="00AE2575" w:rsidP="004B0BCF">
      <w:pPr>
        <w:ind w:firstLine="720"/>
        <w:rPr>
          <w:rFonts w:ascii="Arial" w:eastAsia="Arial" w:hAnsi="Arial"/>
          <w:spacing w:val="-1"/>
          <w:sz w:val="20"/>
          <w:szCs w:val="20"/>
          <w:highlight w:val="cyan"/>
        </w:rPr>
      </w:pPr>
      <w:hyperlink r:id="rId16" w:history="1">
        <w:r w:rsidR="004B0BCF">
          <w:rPr>
            <w:rStyle w:val="Hyperlink"/>
            <w:rFonts w:ascii="Arial" w:eastAsia="Arial" w:hAnsi="Arial"/>
            <w:spacing w:val="-1"/>
            <w:sz w:val="20"/>
            <w:szCs w:val="20"/>
            <w:highlight w:val="cyan"/>
          </w:rPr>
          <w:t>specialist@usace.army.mil</w:t>
        </w:r>
      </w:hyperlink>
    </w:p>
    <w:p w14:paraId="48B8262E" w14:textId="77777777" w:rsidR="004B0BCF" w:rsidRDefault="004B0BCF" w:rsidP="004B0BCF">
      <w:pPr>
        <w:ind w:firstLine="720"/>
        <w:rPr>
          <w:rFonts w:ascii="Arial" w:eastAsia="Arial" w:hAnsi="Arial"/>
          <w:spacing w:val="-1"/>
          <w:sz w:val="20"/>
          <w:szCs w:val="20"/>
        </w:rPr>
      </w:pPr>
      <w:r>
        <w:rPr>
          <w:rFonts w:ascii="Arial" w:eastAsia="Arial" w:hAnsi="Arial"/>
          <w:spacing w:val="-1"/>
          <w:sz w:val="20"/>
          <w:szCs w:val="20"/>
          <w:highlight w:val="cyan"/>
        </w:rPr>
        <w:t>Phone Number</w:t>
      </w:r>
    </w:p>
    <w:p w14:paraId="5B9D7E3D" w14:textId="77777777" w:rsidR="004B0BCF" w:rsidRDefault="004B0BCF" w:rsidP="004B0BCF">
      <w:pPr>
        <w:ind w:firstLine="720"/>
        <w:rPr>
          <w:rFonts w:ascii="Arial" w:eastAsia="Arial" w:hAnsi="Arial" w:cs="Arial"/>
          <w:sz w:val="20"/>
          <w:szCs w:val="20"/>
        </w:rPr>
      </w:pPr>
    </w:p>
    <w:p w14:paraId="4400C799" w14:textId="77777777" w:rsidR="004B0BCF" w:rsidRDefault="004B0BCF" w:rsidP="004B0BCF">
      <w:pPr>
        <w:spacing w:before="59"/>
        <w:rPr>
          <w:rFonts w:ascii="Arial" w:eastAsia="Arial" w:hAnsi="Arial" w:cs="Arial"/>
        </w:rPr>
      </w:pPr>
    </w:p>
    <w:p w14:paraId="18D4E25B" w14:textId="77777777" w:rsidR="000358BC" w:rsidRDefault="000358BC" w:rsidP="000358BC">
      <w:pPr>
        <w:spacing w:before="1"/>
        <w:rPr>
          <w:rFonts w:ascii="Arial" w:eastAsia="Arial" w:hAnsi="Arial" w:cs="Arial"/>
          <w:sz w:val="29"/>
          <w:szCs w:val="29"/>
        </w:rPr>
      </w:pPr>
    </w:p>
    <w:p w14:paraId="75BB7477" w14:textId="6884AB15" w:rsidR="0046700F" w:rsidRDefault="0046700F" w:rsidP="000358BC">
      <w:pPr>
        <w:jc w:val="center"/>
      </w:pPr>
    </w:p>
    <w:sectPr w:rsidR="0046700F" w:rsidSect="00581999">
      <w:pgSz w:w="12240" w:h="15840"/>
      <w:pgMar w:top="1440" w:right="2160" w:bottom="1440" w:left="21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hitaker, Sherry G CIV (US)" w:date="2020-01-21T11:19:00Z" w:initials="WSGC(">
    <w:p w14:paraId="39FC866A" w14:textId="77777777" w:rsidR="000358BC" w:rsidRDefault="000358BC" w:rsidP="000358BC">
      <w:pPr>
        <w:pStyle w:val="CommentText"/>
      </w:pPr>
      <w:r>
        <w:rPr>
          <w:rStyle w:val="CommentReference"/>
        </w:rPr>
        <w:annotationRef/>
      </w:r>
      <w:r>
        <w:t>This section does not need to be too long but good to introduce the prospective Universities to any important history behind the project.</w:t>
      </w:r>
    </w:p>
  </w:comment>
  <w:comment w:id="2" w:author="Whitaker, Sherry G CIV (US)" w:date="2020-01-21T11:21:00Z" w:initials="WSGC(">
    <w:p w14:paraId="27BD63AE" w14:textId="77777777" w:rsidR="000358BC" w:rsidRDefault="000358BC" w:rsidP="000358BC">
      <w:pPr>
        <w:pStyle w:val="CommentText"/>
      </w:pPr>
      <w:r>
        <w:rPr>
          <w:rStyle w:val="CommentReference"/>
        </w:rPr>
        <w:annotationRef/>
      </w:r>
      <w:r>
        <w:t>Important to highlight the RD element(s) of the project.  This is a main criteria for work to be considered for a CESU.</w:t>
      </w:r>
    </w:p>
  </w:comment>
  <w:comment w:id="3" w:author="Whitaker, Sherry G CIV (US)" w:date="2020-01-21T11:20:00Z" w:initials="WSGC(">
    <w:p w14:paraId="27A5D584" w14:textId="77777777" w:rsidR="000358BC" w:rsidRDefault="000358BC" w:rsidP="000358BC">
      <w:pPr>
        <w:pStyle w:val="CommentText"/>
      </w:pPr>
      <w:r>
        <w:rPr>
          <w:rStyle w:val="CommentReference"/>
        </w:rPr>
        <w:annotationRef/>
      </w:r>
      <w:r>
        <w:t>Important to highlight the public benefit.  Another main criteria of a CESU.</w:t>
      </w:r>
    </w:p>
  </w:comment>
  <w:comment w:id="4" w:author="Whitaker, Sherry G CIV (US)" w:date="2020-01-21T11:24:00Z" w:initials="WSGC(">
    <w:p w14:paraId="1FFCF17C" w14:textId="77777777" w:rsidR="000358BC" w:rsidRDefault="000358BC" w:rsidP="000358BC">
      <w:pPr>
        <w:pStyle w:val="CommentText"/>
      </w:pPr>
      <w:r>
        <w:rPr>
          <w:rStyle w:val="CommentReference"/>
        </w:rPr>
        <w:annotationRef/>
      </w:r>
      <w:r>
        <w:t>There must be substantial government involvement to quality for a CESU.</w:t>
      </w:r>
    </w:p>
  </w:comment>
  <w:comment w:id="5" w:author="Whitaker, Sherry G CIV (US)" w:date="2020-01-21T11:23:00Z" w:initials="WSGC(">
    <w:p w14:paraId="45C8F54B" w14:textId="77777777" w:rsidR="000358BC" w:rsidRDefault="000358BC" w:rsidP="000358BC">
      <w:pPr>
        <w:pStyle w:val="CommentText"/>
      </w:pPr>
      <w:r>
        <w:rPr>
          <w:rStyle w:val="CommentReference"/>
        </w:rPr>
        <w:annotationRef/>
      </w:r>
      <w:r>
        <w:t>Appropriate CESU for region of work.</w:t>
      </w:r>
    </w:p>
  </w:comment>
  <w:comment w:id="6" w:author="Whitaker, Sherry G CIV (US)" w:date="2020-02-07T10:49:00Z" w:initials="WSGC(">
    <w:p w14:paraId="6CF5FF76" w14:textId="440D8515" w:rsidR="004B0BCF" w:rsidRDefault="004B0BCF">
      <w:pPr>
        <w:pStyle w:val="CommentText"/>
      </w:pPr>
      <w:r>
        <w:rPr>
          <w:rStyle w:val="CommentReference"/>
        </w:rPr>
        <w:annotationRef/>
      </w:r>
      <w:r>
        <w:t xml:space="preserve">From this point to the end of the document is for Contracting Use.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FC866A" w15:done="0"/>
  <w15:commentEx w15:paraId="27BD63AE" w15:done="0"/>
  <w15:commentEx w15:paraId="27A5D584" w15:done="0"/>
  <w15:commentEx w15:paraId="1FFCF17C" w15:done="0"/>
  <w15:commentEx w15:paraId="45C8F54B" w15:done="0"/>
  <w15:commentEx w15:paraId="6CF5FF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106"/>
    <w:multiLevelType w:val="hybridMultilevel"/>
    <w:tmpl w:val="EF6811EE"/>
    <w:lvl w:ilvl="0" w:tplc="4636FEE2">
      <w:start w:val="1"/>
      <w:numFmt w:val="decimal"/>
      <w:lvlText w:val="%1."/>
      <w:lvlJc w:val="left"/>
      <w:pPr>
        <w:ind w:left="1179" w:hanging="360"/>
      </w:pPr>
      <w:rPr>
        <w:rFonts w:cstheme="minorBidi"/>
      </w:r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start w:val="1"/>
      <w:numFmt w:val="decimal"/>
      <w:lvlText w:val="%4."/>
      <w:lvlJc w:val="left"/>
      <w:pPr>
        <w:ind w:left="3339" w:hanging="360"/>
      </w:pPr>
    </w:lvl>
    <w:lvl w:ilvl="4" w:tplc="04090019">
      <w:start w:val="1"/>
      <w:numFmt w:val="lowerLetter"/>
      <w:lvlText w:val="%5."/>
      <w:lvlJc w:val="left"/>
      <w:pPr>
        <w:ind w:left="4059" w:hanging="360"/>
      </w:pPr>
    </w:lvl>
    <w:lvl w:ilvl="5" w:tplc="0409001B">
      <w:start w:val="1"/>
      <w:numFmt w:val="lowerRoman"/>
      <w:lvlText w:val="%6."/>
      <w:lvlJc w:val="right"/>
      <w:pPr>
        <w:ind w:left="4779" w:hanging="180"/>
      </w:pPr>
    </w:lvl>
    <w:lvl w:ilvl="6" w:tplc="0409000F">
      <w:start w:val="1"/>
      <w:numFmt w:val="decimal"/>
      <w:lvlText w:val="%7."/>
      <w:lvlJc w:val="left"/>
      <w:pPr>
        <w:ind w:left="5499" w:hanging="360"/>
      </w:pPr>
    </w:lvl>
    <w:lvl w:ilvl="7" w:tplc="04090019">
      <w:start w:val="1"/>
      <w:numFmt w:val="lowerLetter"/>
      <w:lvlText w:val="%8."/>
      <w:lvlJc w:val="left"/>
      <w:pPr>
        <w:ind w:left="6219" w:hanging="360"/>
      </w:pPr>
    </w:lvl>
    <w:lvl w:ilvl="8" w:tplc="0409001B">
      <w:start w:val="1"/>
      <w:numFmt w:val="lowerRoman"/>
      <w:lvlText w:val="%9."/>
      <w:lvlJc w:val="right"/>
      <w:pPr>
        <w:ind w:left="6939" w:hanging="180"/>
      </w:pPr>
    </w:lvl>
  </w:abstractNum>
  <w:abstractNum w:abstractNumId="1" w15:restartNumberingAfterBreak="0">
    <w:nsid w:val="1B7A51FD"/>
    <w:multiLevelType w:val="hybridMultilevel"/>
    <w:tmpl w:val="2AA0B958"/>
    <w:lvl w:ilvl="0" w:tplc="FC921BBA">
      <w:start w:val="1"/>
      <w:numFmt w:val="decimal"/>
      <w:lvlText w:val="%1."/>
      <w:lvlJc w:val="left"/>
      <w:pPr>
        <w:ind w:left="2519" w:hanging="360"/>
      </w:pPr>
    </w:lvl>
    <w:lvl w:ilvl="1" w:tplc="04090019">
      <w:start w:val="1"/>
      <w:numFmt w:val="lowerLetter"/>
      <w:lvlText w:val="%2."/>
      <w:lvlJc w:val="left"/>
      <w:pPr>
        <w:ind w:left="3239" w:hanging="360"/>
      </w:pPr>
    </w:lvl>
    <w:lvl w:ilvl="2" w:tplc="0409001B">
      <w:start w:val="1"/>
      <w:numFmt w:val="lowerRoman"/>
      <w:lvlText w:val="%3."/>
      <w:lvlJc w:val="right"/>
      <w:pPr>
        <w:ind w:left="3959" w:hanging="180"/>
      </w:pPr>
    </w:lvl>
    <w:lvl w:ilvl="3" w:tplc="0409000F">
      <w:start w:val="1"/>
      <w:numFmt w:val="decimal"/>
      <w:lvlText w:val="%4."/>
      <w:lvlJc w:val="left"/>
      <w:pPr>
        <w:ind w:left="4679" w:hanging="360"/>
      </w:pPr>
    </w:lvl>
    <w:lvl w:ilvl="4" w:tplc="04090019">
      <w:start w:val="1"/>
      <w:numFmt w:val="lowerLetter"/>
      <w:lvlText w:val="%5."/>
      <w:lvlJc w:val="left"/>
      <w:pPr>
        <w:ind w:left="5399" w:hanging="360"/>
      </w:pPr>
    </w:lvl>
    <w:lvl w:ilvl="5" w:tplc="0409001B">
      <w:start w:val="1"/>
      <w:numFmt w:val="lowerRoman"/>
      <w:lvlText w:val="%6."/>
      <w:lvlJc w:val="right"/>
      <w:pPr>
        <w:ind w:left="6119" w:hanging="180"/>
      </w:pPr>
    </w:lvl>
    <w:lvl w:ilvl="6" w:tplc="0409000F">
      <w:start w:val="1"/>
      <w:numFmt w:val="decimal"/>
      <w:lvlText w:val="%7."/>
      <w:lvlJc w:val="left"/>
      <w:pPr>
        <w:ind w:left="6839" w:hanging="360"/>
      </w:pPr>
    </w:lvl>
    <w:lvl w:ilvl="7" w:tplc="04090019">
      <w:start w:val="1"/>
      <w:numFmt w:val="lowerLetter"/>
      <w:lvlText w:val="%8."/>
      <w:lvlJc w:val="left"/>
      <w:pPr>
        <w:ind w:left="7559" w:hanging="360"/>
      </w:pPr>
    </w:lvl>
    <w:lvl w:ilvl="8" w:tplc="0409001B">
      <w:start w:val="1"/>
      <w:numFmt w:val="lowerRoman"/>
      <w:lvlText w:val="%9."/>
      <w:lvlJc w:val="right"/>
      <w:pPr>
        <w:ind w:left="8279" w:hanging="180"/>
      </w:pPr>
    </w:lvl>
  </w:abstractNum>
  <w:abstractNum w:abstractNumId="2" w15:restartNumberingAfterBreak="0">
    <w:nsid w:val="22210980"/>
    <w:multiLevelType w:val="multilevel"/>
    <w:tmpl w:val="673C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F42FD"/>
    <w:multiLevelType w:val="hybridMultilevel"/>
    <w:tmpl w:val="059A31CA"/>
    <w:lvl w:ilvl="0" w:tplc="C4625F2E">
      <w:start w:val="9"/>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51B1DF1"/>
    <w:multiLevelType w:val="hybridMultilevel"/>
    <w:tmpl w:val="B420BAA8"/>
    <w:lvl w:ilvl="0" w:tplc="4CF01D1A">
      <w:start w:val="1"/>
      <w:numFmt w:val="decimal"/>
      <w:lvlText w:val="%1."/>
      <w:lvlJc w:val="left"/>
      <w:pPr>
        <w:ind w:left="819" w:hanging="360"/>
      </w:pPr>
      <w:rPr>
        <w:rFonts w:ascii="Arial" w:eastAsia="Arial" w:hAnsi="Arial" w:cs="Times New Roman" w:hint="default"/>
        <w:sz w:val="20"/>
        <w:szCs w:val="20"/>
      </w:rPr>
    </w:lvl>
    <w:lvl w:ilvl="1" w:tplc="D5B89F3C">
      <w:start w:val="1"/>
      <w:numFmt w:val="bullet"/>
      <w:lvlText w:val="•"/>
      <w:lvlJc w:val="left"/>
      <w:pPr>
        <w:ind w:left="1693" w:hanging="360"/>
      </w:pPr>
    </w:lvl>
    <w:lvl w:ilvl="2" w:tplc="2B70B5D6">
      <w:start w:val="1"/>
      <w:numFmt w:val="bullet"/>
      <w:lvlText w:val="•"/>
      <w:lvlJc w:val="left"/>
      <w:pPr>
        <w:ind w:left="2567" w:hanging="360"/>
      </w:pPr>
    </w:lvl>
    <w:lvl w:ilvl="3" w:tplc="7C2C15EA">
      <w:start w:val="1"/>
      <w:numFmt w:val="bullet"/>
      <w:lvlText w:val="•"/>
      <w:lvlJc w:val="left"/>
      <w:pPr>
        <w:ind w:left="3441" w:hanging="360"/>
      </w:pPr>
    </w:lvl>
    <w:lvl w:ilvl="4" w:tplc="17FCA07E">
      <w:start w:val="1"/>
      <w:numFmt w:val="bullet"/>
      <w:lvlText w:val="•"/>
      <w:lvlJc w:val="left"/>
      <w:pPr>
        <w:ind w:left="4315" w:hanging="360"/>
      </w:pPr>
    </w:lvl>
    <w:lvl w:ilvl="5" w:tplc="98546C9A">
      <w:start w:val="1"/>
      <w:numFmt w:val="bullet"/>
      <w:lvlText w:val="•"/>
      <w:lvlJc w:val="left"/>
      <w:pPr>
        <w:ind w:left="5189" w:hanging="360"/>
      </w:pPr>
    </w:lvl>
    <w:lvl w:ilvl="6" w:tplc="DD269328">
      <w:start w:val="1"/>
      <w:numFmt w:val="bullet"/>
      <w:lvlText w:val="•"/>
      <w:lvlJc w:val="left"/>
      <w:pPr>
        <w:ind w:left="6063" w:hanging="360"/>
      </w:pPr>
    </w:lvl>
    <w:lvl w:ilvl="7" w:tplc="EAB6D1F8">
      <w:start w:val="1"/>
      <w:numFmt w:val="bullet"/>
      <w:lvlText w:val="•"/>
      <w:lvlJc w:val="left"/>
      <w:pPr>
        <w:ind w:left="6937" w:hanging="360"/>
      </w:pPr>
    </w:lvl>
    <w:lvl w:ilvl="8" w:tplc="CFEE6A12">
      <w:start w:val="1"/>
      <w:numFmt w:val="bullet"/>
      <w:lvlText w:val="•"/>
      <w:lvlJc w:val="left"/>
      <w:pPr>
        <w:ind w:left="7811" w:hanging="360"/>
      </w:pPr>
    </w:lvl>
  </w:abstractNum>
  <w:abstractNum w:abstractNumId="5" w15:restartNumberingAfterBreak="0">
    <w:nsid w:val="3B7D6D8F"/>
    <w:multiLevelType w:val="hybridMultilevel"/>
    <w:tmpl w:val="A7E8EA4E"/>
    <w:lvl w:ilvl="0" w:tplc="37CE3DB8">
      <w:start w:val="1"/>
      <w:numFmt w:val="decimal"/>
      <w:lvlText w:val="%1."/>
      <w:lvlJc w:val="left"/>
      <w:pPr>
        <w:ind w:left="819" w:hanging="360"/>
      </w:pPr>
      <w:rPr>
        <w:rFonts w:ascii="Arial" w:eastAsia="Arial" w:hAnsi="Arial" w:cs="Times New Roman" w:hint="default"/>
        <w:sz w:val="20"/>
        <w:szCs w:val="20"/>
      </w:rPr>
    </w:lvl>
    <w:lvl w:ilvl="1" w:tplc="0AA83CB4">
      <w:start w:val="1"/>
      <w:numFmt w:val="lowerLetter"/>
      <w:lvlText w:val="%2."/>
      <w:lvlJc w:val="left"/>
      <w:pPr>
        <w:ind w:left="1540" w:hanging="360"/>
      </w:pPr>
      <w:rPr>
        <w:rFonts w:ascii="Arial" w:eastAsia="Arial" w:hAnsi="Arial" w:cs="Times New Roman" w:hint="default"/>
        <w:sz w:val="20"/>
        <w:szCs w:val="20"/>
      </w:rPr>
    </w:lvl>
    <w:lvl w:ilvl="2" w:tplc="2E7A44A0">
      <w:start w:val="1"/>
      <w:numFmt w:val="bullet"/>
      <w:lvlText w:val="•"/>
      <w:lvlJc w:val="left"/>
      <w:pPr>
        <w:ind w:left="1540" w:hanging="360"/>
      </w:pPr>
    </w:lvl>
    <w:lvl w:ilvl="3" w:tplc="1FE641AE">
      <w:start w:val="1"/>
      <w:numFmt w:val="bullet"/>
      <w:lvlText w:val="•"/>
      <w:lvlJc w:val="left"/>
      <w:pPr>
        <w:ind w:left="2542" w:hanging="360"/>
      </w:pPr>
    </w:lvl>
    <w:lvl w:ilvl="4" w:tplc="20D847A6">
      <w:start w:val="1"/>
      <w:numFmt w:val="bullet"/>
      <w:lvlText w:val="•"/>
      <w:lvlJc w:val="left"/>
      <w:pPr>
        <w:ind w:left="3545" w:hanging="360"/>
      </w:pPr>
    </w:lvl>
    <w:lvl w:ilvl="5" w:tplc="26968C18">
      <w:start w:val="1"/>
      <w:numFmt w:val="bullet"/>
      <w:lvlText w:val="•"/>
      <w:lvlJc w:val="left"/>
      <w:pPr>
        <w:ind w:left="4547" w:hanging="360"/>
      </w:pPr>
    </w:lvl>
    <w:lvl w:ilvl="6" w:tplc="0A60702A">
      <w:start w:val="1"/>
      <w:numFmt w:val="bullet"/>
      <w:lvlText w:val="•"/>
      <w:lvlJc w:val="left"/>
      <w:pPr>
        <w:ind w:left="5550" w:hanging="360"/>
      </w:pPr>
    </w:lvl>
    <w:lvl w:ilvl="7" w:tplc="8904BFE2">
      <w:start w:val="1"/>
      <w:numFmt w:val="bullet"/>
      <w:lvlText w:val="•"/>
      <w:lvlJc w:val="left"/>
      <w:pPr>
        <w:ind w:left="6552" w:hanging="360"/>
      </w:pPr>
    </w:lvl>
    <w:lvl w:ilvl="8" w:tplc="CB400742">
      <w:start w:val="1"/>
      <w:numFmt w:val="bullet"/>
      <w:lvlText w:val="•"/>
      <w:lvlJc w:val="left"/>
      <w:pPr>
        <w:ind w:left="7555" w:hanging="360"/>
      </w:pPr>
    </w:lvl>
  </w:abstractNum>
  <w:abstractNum w:abstractNumId="6" w15:restartNumberingAfterBreak="0">
    <w:nsid w:val="64637CB0"/>
    <w:multiLevelType w:val="hybridMultilevel"/>
    <w:tmpl w:val="8D5C677A"/>
    <w:lvl w:ilvl="0" w:tplc="15C22D5E">
      <w:start w:val="1"/>
      <w:numFmt w:val="decimal"/>
      <w:lvlText w:val="%1."/>
      <w:lvlJc w:val="left"/>
      <w:pPr>
        <w:ind w:left="480" w:hanging="360"/>
      </w:pPr>
      <w:rPr>
        <w:rFonts w:ascii="Arial" w:eastAsia="Arial" w:hAnsi="Arial" w:hint="default"/>
        <w:sz w:val="24"/>
        <w:szCs w:val="24"/>
      </w:rPr>
    </w:lvl>
    <w:lvl w:ilvl="1" w:tplc="B3C88830">
      <w:start w:val="1"/>
      <w:numFmt w:val="decimal"/>
      <w:lvlText w:val="%2."/>
      <w:lvlJc w:val="left"/>
      <w:pPr>
        <w:ind w:left="820" w:hanging="360"/>
      </w:pPr>
      <w:rPr>
        <w:rFonts w:ascii="Arial" w:eastAsia="Arial" w:hAnsi="Arial" w:hint="default"/>
        <w:sz w:val="20"/>
        <w:szCs w:val="20"/>
      </w:rPr>
    </w:lvl>
    <w:lvl w:ilvl="2" w:tplc="31E8E7DC">
      <w:start w:val="1"/>
      <w:numFmt w:val="bullet"/>
      <w:lvlText w:val="•"/>
      <w:lvlJc w:val="left"/>
      <w:pPr>
        <w:ind w:left="1782" w:hanging="360"/>
      </w:pPr>
      <w:rPr>
        <w:rFonts w:hint="default"/>
      </w:rPr>
    </w:lvl>
    <w:lvl w:ilvl="3" w:tplc="8C1C8284">
      <w:start w:val="1"/>
      <w:numFmt w:val="bullet"/>
      <w:lvlText w:val="•"/>
      <w:lvlJc w:val="left"/>
      <w:pPr>
        <w:ind w:left="2744" w:hanging="360"/>
      </w:pPr>
      <w:rPr>
        <w:rFonts w:hint="default"/>
      </w:rPr>
    </w:lvl>
    <w:lvl w:ilvl="4" w:tplc="80FA9D84">
      <w:start w:val="1"/>
      <w:numFmt w:val="bullet"/>
      <w:lvlText w:val="•"/>
      <w:lvlJc w:val="left"/>
      <w:pPr>
        <w:ind w:left="3706" w:hanging="360"/>
      </w:pPr>
      <w:rPr>
        <w:rFonts w:hint="default"/>
      </w:rPr>
    </w:lvl>
    <w:lvl w:ilvl="5" w:tplc="41B88C32">
      <w:start w:val="1"/>
      <w:numFmt w:val="bullet"/>
      <w:lvlText w:val="•"/>
      <w:lvlJc w:val="left"/>
      <w:pPr>
        <w:ind w:left="4668" w:hanging="360"/>
      </w:pPr>
      <w:rPr>
        <w:rFonts w:hint="default"/>
      </w:rPr>
    </w:lvl>
    <w:lvl w:ilvl="6" w:tplc="E6D63150">
      <w:start w:val="1"/>
      <w:numFmt w:val="bullet"/>
      <w:lvlText w:val="•"/>
      <w:lvlJc w:val="left"/>
      <w:pPr>
        <w:ind w:left="5631" w:hanging="360"/>
      </w:pPr>
      <w:rPr>
        <w:rFonts w:hint="default"/>
      </w:rPr>
    </w:lvl>
    <w:lvl w:ilvl="7" w:tplc="20DAB50C">
      <w:start w:val="1"/>
      <w:numFmt w:val="bullet"/>
      <w:lvlText w:val="•"/>
      <w:lvlJc w:val="left"/>
      <w:pPr>
        <w:ind w:left="6593" w:hanging="360"/>
      </w:pPr>
      <w:rPr>
        <w:rFonts w:hint="default"/>
      </w:rPr>
    </w:lvl>
    <w:lvl w:ilvl="8" w:tplc="1A7A19A6">
      <w:start w:val="1"/>
      <w:numFmt w:val="bullet"/>
      <w:lvlText w:val="•"/>
      <w:lvlJc w:val="left"/>
      <w:pPr>
        <w:ind w:left="7555" w:hanging="360"/>
      </w:pPr>
      <w:rPr>
        <w:rFonts w:hint="default"/>
      </w:rPr>
    </w:lvl>
  </w:abstractNum>
  <w:abstractNum w:abstractNumId="7" w15:restartNumberingAfterBreak="0">
    <w:nsid w:val="73637189"/>
    <w:multiLevelType w:val="hybridMultilevel"/>
    <w:tmpl w:val="092AEE08"/>
    <w:lvl w:ilvl="0" w:tplc="D84C54BC">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start w:val="1"/>
      <w:numFmt w:val="lowerRoman"/>
      <w:lvlText w:val="%6."/>
      <w:lvlJc w:val="right"/>
      <w:pPr>
        <w:ind w:left="4780" w:hanging="180"/>
      </w:pPr>
    </w:lvl>
    <w:lvl w:ilvl="6" w:tplc="0409000F">
      <w:start w:val="1"/>
      <w:numFmt w:val="decimal"/>
      <w:lvlText w:val="%7."/>
      <w:lvlJc w:val="left"/>
      <w:pPr>
        <w:ind w:left="5500" w:hanging="360"/>
      </w:pPr>
    </w:lvl>
    <w:lvl w:ilvl="7" w:tplc="04090019">
      <w:start w:val="1"/>
      <w:numFmt w:val="lowerLetter"/>
      <w:lvlText w:val="%8."/>
      <w:lvlJc w:val="left"/>
      <w:pPr>
        <w:ind w:left="6220" w:hanging="360"/>
      </w:pPr>
    </w:lvl>
    <w:lvl w:ilvl="8" w:tplc="0409001B">
      <w:start w:val="1"/>
      <w:numFmt w:val="lowerRoman"/>
      <w:lvlText w:val="%9."/>
      <w:lvlJc w:val="right"/>
      <w:pPr>
        <w:ind w:left="6940" w:hanging="180"/>
      </w:pPr>
    </w:lvl>
  </w:abstractNum>
  <w:abstractNum w:abstractNumId="8" w15:restartNumberingAfterBreak="0">
    <w:nsid w:val="74123240"/>
    <w:multiLevelType w:val="multilevel"/>
    <w:tmpl w:val="E6F8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8585F"/>
    <w:multiLevelType w:val="hybridMultilevel"/>
    <w:tmpl w:val="A096412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460993"/>
    <w:multiLevelType w:val="hybridMultilevel"/>
    <w:tmpl w:val="EBF2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10"/>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aker, Sherry G CIV (US)">
    <w15:presenceInfo w15:providerId="AD" w15:userId="S-1-5-21-1469676170-4014831419-4070036848-7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ED"/>
    <w:rsid w:val="00012944"/>
    <w:rsid w:val="00015D97"/>
    <w:rsid w:val="00032D5A"/>
    <w:rsid w:val="000358BC"/>
    <w:rsid w:val="00035F77"/>
    <w:rsid w:val="000424F0"/>
    <w:rsid w:val="00047907"/>
    <w:rsid w:val="00071716"/>
    <w:rsid w:val="0008239A"/>
    <w:rsid w:val="00082E0C"/>
    <w:rsid w:val="00091C67"/>
    <w:rsid w:val="000D6F10"/>
    <w:rsid w:val="000E3778"/>
    <w:rsid w:val="000E689D"/>
    <w:rsid w:val="0010564E"/>
    <w:rsid w:val="00114EEC"/>
    <w:rsid w:val="00122842"/>
    <w:rsid w:val="0012537F"/>
    <w:rsid w:val="001510A3"/>
    <w:rsid w:val="00182D92"/>
    <w:rsid w:val="00193BFD"/>
    <w:rsid w:val="001A18BB"/>
    <w:rsid w:val="001C223F"/>
    <w:rsid w:val="00227B5B"/>
    <w:rsid w:val="002306C0"/>
    <w:rsid w:val="00254118"/>
    <w:rsid w:val="00282534"/>
    <w:rsid w:val="002A4A54"/>
    <w:rsid w:val="002B785C"/>
    <w:rsid w:val="002F41FE"/>
    <w:rsid w:val="0030361C"/>
    <w:rsid w:val="00330F2C"/>
    <w:rsid w:val="00336A2D"/>
    <w:rsid w:val="00341AB2"/>
    <w:rsid w:val="0036477D"/>
    <w:rsid w:val="00364FF8"/>
    <w:rsid w:val="003A0015"/>
    <w:rsid w:val="003B551F"/>
    <w:rsid w:val="003C2594"/>
    <w:rsid w:val="003E5D59"/>
    <w:rsid w:val="00443E4A"/>
    <w:rsid w:val="00447708"/>
    <w:rsid w:val="00460654"/>
    <w:rsid w:val="004631EB"/>
    <w:rsid w:val="00463BE9"/>
    <w:rsid w:val="00464EED"/>
    <w:rsid w:val="0046700F"/>
    <w:rsid w:val="00491DB4"/>
    <w:rsid w:val="004A4CE7"/>
    <w:rsid w:val="004A57F0"/>
    <w:rsid w:val="004B0BCF"/>
    <w:rsid w:val="004D4F46"/>
    <w:rsid w:val="004D74F2"/>
    <w:rsid w:val="004E55E1"/>
    <w:rsid w:val="004E5710"/>
    <w:rsid w:val="00511466"/>
    <w:rsid w:val="005233DB"/>
    <w:rsid w:val="0057058A"/>
    <w:rsid w:val="00581999"/>
    <w:rsid w:val="005851B2"/>
    <w:rsid w:val="0058633B"/>
    <w:rsid w:val="005921FB"/>
    <w:rsid w:val="005A4E10"/>
    <w:rsid w:val="005B092E"/>
    <w:rsid w:val="005C03C7"/>
    <w:rsid w:val="005C10E4"/>
    <w:rsid w:val="005C5029"/>
    <w:rsid w:val="005C6230"/>
    <w:rsid w:val="005D438B"/>
    <w:rsid w:val="005E5D46"/>
    <w:rsid w:val="005F18FE"/>
    <w:rsid w:val="00675C19"/>
    <w:rsid w:val="006C1949"/>
    <w:rsid w:val="006D4B2D"/>
    <w:rsid w:val="006E2B57"/>
    <w:rsid w:val="006F1BCD"/>
    <w:rsid w:val="006F484B"/>
    <w:rsid w:val="00717545"/>
    <w:rsid w:val="007227C3"/>
    <w:rsid w:val="00766CAF"/>
    <w:rsid w:val="00780EEB"/>
    <w:rsid w:val="007906C1"/>
    <w:rsid w:val="00792722"/>
    <w:rsid w:val="0079683D"/>
    <w:rsid w:val="007A01E6"/>
    <w:rsid w:val="00805916"/>
    <w:rsid w:val="008070CF"/>
    <w:rsid w:val="00852EF1"/>
    <w:rsid w:val="008635B8"/>
    <w:rsid w:val="00873449"/>
    <w:rsid w:val="0089355A"/>
    <w:rsid w:val="008A2023"/>
    <w:rsid w:val="008B285B"/>
    <w:rsid w:val="008E1197"/>
    <w:rsid w:val="00922CA9"/>
    <w:rsid w:val="00942387"/>
    <w:rsid w:val="00971431"/>
    <w:rsid w:val="00982433"/>
    <w:rsid w:val="009939ED"/>
    <w:rsid w:val="00994A5F"/>
    <w:rsid w:val="009976B4"/>
    <w:rsid w:val="009A05B0"/>
    <w:rsid w:val="009A70D0"/>
    <w:rsid w:val="009B1463"/>
    <w:rsid w:val="00A13BDB"/>
    <w:rsid w:val="00A81669"/>
    <w:rsid w:val="00A816B6"/>
    <w:rsid w:val="00A819CE"/>
    <w:rsid w:val="00A86102"/>
    <w:rsid w:val="00A94542"/>
    <w:rsid w:val="00AA3C17"/>
    <w:rsid w:val="00AA7BB0"/>
    <w:rsid w:val="00AC7067"/>
    <w:rsid w:val="00AD15F1"/>
    <w:rsid w:val="00AD5F95"/>
    <w:rsid w:val="00AE2575"/>
    <w:rsid w:val="00AE32C9"/>
    <w:rsid w:val="00AE772C"/>
    <w:rsid w:val="00B055D7"/>
    <w:rsid w:val="00B23D7F"/>
    <w:rsid w:val="00B25E18"/>
    <w:rsid w:val="00B2695A"/>
    <w:rsid w:val="00B33BAE"/>
    <w:rsid w:val="00B35A7E"/>
    <w:rsid w:val="00B62735"/>
    <w:rsid w:val="00B66338"/>
    <w:rsid w:val="00B94B48"/>
    <w:rsid w:val="00BA7156"/>
    <w:rsid w:val="00BC675B"/>
    <w:rsid w:val="00C0694D"/>
    <w:rsid w:val="00C10974"/>
    <w:rsid w:val="00C14499"/>
    <w:rsid w:val="00C74135"/>
    <w:rsid w:val="00C97968"/>
    <w:rsid w:val="00CB0A8E"/>
    <w:rsid w:val="00CC799A"/>
    <w:rsid w:val="00CD230F"/>
    <w:rsid w:val="00CE10D8"/>
    <w:rsid w:val="00CE3C24"/>
    <w:rsid w:val="00CF77F9"/>
    <w:rsid w:val="00D213FB"/>
    <w:rsid w:val="00D2370E"/>
    <w:rsid w:val="00D334F6"/>
    <w:rsid w:val="00D34810"/>
    <w:rsid w:val="00D37C1A"/>
    <w:rsid w:val="00D411CF"/>
    <w:rsid w:val="00D41C08"/>
    <w:rsid w:val="00D60858"/>
    <w:rsid w:val="00D7106D"/>
    <w:rsid w:val="00D73CEC"/>
    <w:rsid w:val="00DA48BB"/>
    <w:rsid w:val="00DA5D64"/>
    <w:rsid w:val="00DB3411"/>
    <w:rsid w:val="00DF454F"/>
    <w:rsid w:val="00E02E42"/>
    <w:rsid w:val="00E14036"/>
    <w:rsid w:val="00E34D53"/>
    <w:rsid w:val="00E80453"/>
    <w:rsid w:val="00E8363F"/>
    <w:rsid w:val="00E96424"/>
    <w:rsid w:val="00EB7879"/>
    <w:rsid w:val="00EC190F"/>
    <w:rsid w:val="00ED1AB7"/>
    <w:rsid w:val="00EE2687"/>
    <w:rsid w:val="00EE4AED"/>
    <w:rsid w:val="00EE6838"/>
    <w:rsid w:val="00EE6AD9"/>
    <w:rsid w:val="00EF0A1A"/>
    <w:rsid w:val="00EF7B56"/>
    <w:rsid w:val="00F35578"/>
    <w:rsid w:val="00F655D0"/>
    <w:rsid w:val="00F763C2"/>
    <w:rsid w:val="00FD20A6"/>
    <w:rsid w:val="00FF230C"/>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F4BD7B"/>
  <w15:docId w15:val="{EAFED3E9-CCA3-45E3-8221-26D7BD0F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99"/>
    <w:rPr>
      <w:sz w:val="24"/>
      <w:szCs w:val="24"/>
    </w:rPr>
  </w:style>
  <w:style w:type="paragraph" w:styleId="Heading1">
    <w:name w:val="heading 1"/>
    <w:basedOn w:val="Normal"/>
    <w:next w:val="Normal"/>
    <w:link w:val="Heading1Char"/>
    <w:qFormat/>
    <w:rsid w:val="000358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EE4AED"/>
    <w:pPr>
      <w:spacing w:before="100" w:beforeAutospacing="1" w:after="100" w:afterAutospacing="1"/>
      <w:outlineLvl w:val="1"/>
    </w:pPr>
    <w:rPr>
      <w:b/>
      <w:bCs/>
      <w:sz w:val="36"/>
      <w:szCs w:val="36"/>
    </w:rPr>
  </w:style>
  <w:style w:type="paragraph" w:styleId="Heading6">
    <w:name w:val="heading 6"/>
    <w:basedOn w:val="Normal"/>
    <w:next w:val="Normal"/>
    <w:link w:val="Heading6Char"/>
    <w:semiHidden/>
    <w:unhideWhenUsed/>
    <w:qFormat/>
    <w:rsid w:val="000358B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4AED"/>
    <w:pPr>
      <w:spacing w:before="100" w:beforeAutospacing="1" w:after="100" w:afterAutospacing="1"/>
    </w:pPr>
  </w:style>
  <w:style w:type="character" w:styleId="Hyperlink">
    <w:name w:val="Hyperlink"/>
    <w:basedOn w:val="DefaultParagraphFont"/>
    <w:rsid w:val="00EE4AED"/>
    <w:rPr>
      <w:color w:val="0000FF"/>
      <w:u w:val="single"/>
    </w:rPr>
  </w:style>
  <w:style w:type="paragraph" w:styleId="BalloonText">
    <w:name w:val="Balloon Text"/>
    <w:basedOn w:val="Normal"/>
    <w:semiHidden/>
    <w:rsid w:val="005C10E4"/>
    <w:rPr>
      <w:rFonts w:ascii="Tahoma" w:hAnsi="Tahoma" w:cs="Tahoma"/>
      <w:sz w:val="16"/>
      <w:szCs w:val="16"/>
    </w:rPr>
  </w:style>
  <w:style w:type="character" w:styleId="Emphasis">
    <w:name w:val="Emphasis"/>
    <w:basedOn w:val="DefaultParagraphFont"/>
    <w:qFormat/>
    <w:rsid w:val="00852EF1"/>
    <w:rPr>
      <w:b/>
      <w:bCs/>
      <w:i w:val="0"/>
      <w:iCs w:val="0"/>
    </w:rPr>
  </w:style>
  <w:style w:type="character" w:styleId="CommentReference">
    <w:name w:val="annotation reference"/>
    <w:basedOn w:val="DefaultParagraphFont"/>
    <w:uiPriority w:val="99"/>
    <w:rsid w:val="00330F2C"/>
    <w:rPr>
      <w:rFonts w:cs="Times New Roman"/>
      <w:sz w:val="16"/>
      <w:szCs w:val="16"/>
    </w:rPr>
  </w:style>
  <w:style w:type="paragraph" w:styleId="CommentText">
    <w:name w:val="annotation text"/>
    <w:basedOn w:val="Normal"/>
    <w:link w:val="CommentTextChar"/>
    <w:uiPriority w:val="99"/>
    <w:rsid w:val="00330F2C"/>
    <w:pPr>
      <w:spacing w:after="240"/>
      <w:jc w:val="both"/>
    </w:pPr>
  </w:style>
  <w:style w:type="character" w:customStyle="1" w:styleId="CommentTextChar">
    <w:name w:val="Comment Text Char"/>
    <w:basedOn w:val="DefaultParagraphFont"/>
    <w:link w:val="CommentText"/>
    <w:uiPriority w:val="99"/>
    <w:rsid w:val="00330F2C"/>
    <w:rPr>
      <w:sz w:val="24"/>
      <w:szCs w:val="24"/>
    </w:rPr>
  </w:style>
  <w:style w:type="paragraph" w:styleId="Caption">
    <w:name w:val="caption"/>
    <w:basedOn w:val="Normal"/>
    <w:next w:val="Normal"/>
    <w:unhideWhenUsed/>
    <w:qFormat/>
    <w:rsid w:val="00330F2C"/>
    <w:pPr>
      <w:spacing w:after="200"/>
    </w:pPr>
    <w:rPr>
      <w:b/>
      <w:bCs/>
      <w:color w:val="4F81BD"/>
      <w:sz w:val="18"/>
      <w:szCs w:val="18"/>
    </w:rPr>
  </w:style>
  <w:style w:type="paragraph" w:styleId="PlainText">
    <w:name w:val="Plain Text"/>
    <w:basedOn w:val="Normal"/>
    <w:link w:val="PlainTextChar"/>
    <w:uiPriority w:val="99"/>
    <w:semiHidden/>
    <w:unhideWhenUsed/>
    <w:rsid w:val="00780E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80EEB"/>
    <w:rPr>
      <w:rFonts w:ascii="Calibri" w:eastAsiaTheme="minorHAnsi" w:hAnsi="Calibri" w:cstheme="minorBidi"/>
      <w:sz w:val="22"/>
      <w:szCs w:val="21"/>
    </w:rPr>
  </w:style>
  <w:style w:type="paragraph" w:styleId="CommentSubject">
    <w:name w:val="annotation subject"/>
    <w:basedOn w:val="CommentText"/>
    <w:next w:val="CommentText"/>
    <w:link w:val="CommentSubjectChar"/>
    <w:semiHidden/>
    <w:unhideWhenUsed/>
    <w:rsid w:val="00780EEB"/>
    <w:pPr>
      <w:spacing w:after="0"/>
      <w:jc w:val="left"/>
    </w:pPr>
    <w:rPr>
      <w:b/>
      <w:bCs/>
      <w:sz w:val="20"/>
      <w:szCs w:val="20"/>
    </w:rPr>
  </w:style>
  <w:style w:type="character" w:customStyle="1" w:styleId="CommentSubjectChar">
    <w:name w:val="Comment Subject Char"/>
    <w:basedOn w:val="CommentTextChar"/>
    <w:link w:val="CommentSubject"/>
    <w:semiHidden/>
    <w:rsid w:val="00780EEB"/>
    <w:rPr>
      <w:b/>
      <w:bCs/>
      <w:sz w:val="24"/>
      <w:szCs w:val="24"/>
    </w:rPr>
  </w:style>
  <w:style w:type="character" w:customStyle="1" w:styleId="Heading1Char">
    <w:name w:val="Heading 1 Char"/>
    <w:basedOn w:val="DefaultParagraphFont"/>
    <w:link w:val="Heading1"/>
    <w:rsid w:val="000358BC"/>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semiHidden/>
    <w:rsid w:val="000358B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0358BC"/>
    <w:pPr>
      <w:widowControl w:val="0"/>
      <w:ind w:left="912"/>
    </w:pPr>
    <w:rPr>
      <w:rFonts w:ascii="Arial" w:eastAsia="Arial" w:hAnsi="Arial" w:cstheme="minorBidi"/>
      <w:sz w:val="20"/>
      <w:szCs w:val="20"/>
    </w:rPr>
  </w:style>
  <w:style w:type="character" w:customStyle="1" w:styleId="BodyTextChar">
    <w:name w:val="Body Text Char"/>
    <w:basedOn w:val="DefaultParagraphFont"/>
    <w:link w:val="BodyText"/>
    <w:uiPriority w:val="1"/>
    <w:rsid w:val="000358BC"/>
    <w:rPr>
      <w:rFonts w:ascii="Arial" w:eastAsia="Arial" w:hAnsi="Arial" w:cstheme="minorBidi"/>
    </w:rPr>
  </w:style>
  <w:style w:type="paragraph" w:styleId="ListParagraph">
    <w:name w:val="List Paragraph"/>
    <w:basedOn w:val="Normal"/>
    <w:uiPriority w:val="34"/>
    <w:qFormat/>
    <w:rsid w:val="004B0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6072">
      <w:bodyDiv w:val="1"/>
      <w:marLeft w:val="0"/>
      <w:marRight w:val="0"/>
      <w:marTop w:val="0"/>
      <w:marBottom w:val="0"/>
      <w:divBdr>
        <w:top w:val="none" w:sz="0" w:space="0" w:color="auto"/>
        <w:left w:val="none" w:sz="0" w:space="0" w:color="auto"/>
        <w:bottom w:val="none" w:sz="0" w:space="0" w:color="auto"/>
        <w:right w:val="none" w:sz="0" w:space="0" w:color="auto"/>
      </w:divBdr>
    </w:div>
    <w:div w:id="1840995418">
      <w:bodyDiv w:val="1"/>
      <w:marLeft w:val="80"/>
      <w:marRight w:val="80"/>
      <w:marTop w:val="30"/>
      <w:marBottom w:val="30"/>
      <w:divBdr>
        <w:top w:val="none" w:sz="0" w:space="0" w:color="auto"/>
        <w:left w:val="none" w:sz="0" w:space="0" w:color="auto"/>
        <w:bottom w:val="none" w:sz="0" w:space="0" w:color="auto"/>
        <w:right w:val="none" w:sz="0" w:space="0" w:color="auto"/>
      </w:divBdr>
      <w:divsChild>
        <w:div w:id="1103260679">
          <w:marLeft w:val="0"/>
          <w:marRight w:val="0"/>
          <w:marTop w:val="0"/>
          <w:marBottom w:val="0"/>
          <w:divBdr>
            <w:top w:val="none" w:sz="0" w:space="0" w:color="auto"/>
            <w:left w:val="none" w:sz="0" w:space="0" w:color="auto"/>
            <w:bottom w:val="none" w:sz="0" w:space="0" w:color="auto"/>
            <w:right w:val="none" w:sz="0" w:space="0" w:color="auto"/>
          </w:divBdr>
          <w:divsChild>
            <w:div w:id="1576552998">
              <w:marLeft w:val="160"/>
              <w:marRight w:val="160"/>
              <w:marTop w:val="0"/>
              <w:marBottom w:val="0"/>
              <w:divBdr>
                <w:top w:val="none" w:sz="0" w:space="0" w:color="auto"/>
                <w:left w:val="none" w:sz="0" w:space="0" w:color="auto"/>
                <w:bottom w:val="none" w:sz="0" w:space="0" w:color="auto"/>
                <w:right w:val="none" w:sz="0" w:space="0" w:color="auto"/>
              </w:divBdr>
              <w:divsChild>
                <w:div w:id="19224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grants.gov/"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specialist@usace.army.m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pecialist@usace.army.mil" TargetMode="External"/><Relationship Id="rId1" Type="http://schemas.openxmlformats.org/officeDocument/2006/relationships/numbering" Target="numbering.xml"/><Relationship Id="rId6" Type="http://schemas.openxmlformats.org/officeDocument/2006/relationships/hyperlink" Target="file:///C:\Users\U4EPWRGR\Documents\CESU's%2014\District%20Guidance%20for%20CESU%20Process\(Sherry.L.Whitaker@usace.army.mil)" TargetMode="External"/><Relationship Id="rId11" Type="http://schemas.openxmlformats.org/officeDocument/2006/relationships/hyperlink" Target="mailto:specialist@usace.army.mil" TargetMode="External"/><Relationship Id="rId5" Type="http://schemas.openxmlformats.org/officeDocument/2006/relationships/hyperlink" Target="http://www.cesu.psu.edu" TargetMode="External"/><Relationship Id="rId15" Type="http://schemas.openxmlformats.org/officeDocument/2006/relationships/hyperlink" Target="https://www.grants.gov/web/grants/applicants.html" TargetMode="External"/><Relationship Id="rId10" Type="http://schemas.openxmlformats.org/officeDocument/2006/relationships/hyperlink" Target="mailto:specialist@usace.army.m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ecialist@usace.army.mil" TargetMode="External"/><Relationship Id="rId14" Type="http://schemas.openxmlformats.org/officeDocument/2006/relationships/hyperlink" Target="http://www.grants.gov/For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ERDC Process for Initiating a Project with a CESU</vt:lpstr>
    </vt:vector>
  </TitlesOfParts>
  <Company>ERDC Vicksburg, MS</Company>
  <LinksUpToDate>false</LinksUpToDate>
  <CharactersWithSpaces>19202</CharactersWithSpaces>
  <SharedDoc>false</SharedDoc>
  <HLinks>
    <vt:vector size="30" baseType="variant">
      <vt:variant>
        <vt:i4>4980778</vt:i4>
      </vt:variant>
      <vt:variant>
        <vt:i4>15</vt:i4>
      </vt:variant>
      <vt:variant>
        <vt:i4>0</vt:i4>
      </vt:variant>
      <vt:variant>
        <vt:i4>5</vt:i4>
      </vt:variant>
      <vt:variant>
        <vt:lpwstr>mailto:Benjamin.T.Smihhart@usace.army.mil</vt:lpwstr>
      </vt:variant>
      <vt:variant>
        <vt:lpwstr/>
      </vt:variant>
      <vt:variant>
        <vt:i4>4980778</vt:i4>
      </vt:variant>
      <vt:variant>
        <vt:i4>12</vt:i4>
      </vt:variant>
      <vt:variant>
        <vt:i4>0</vt:i4>
      </vt:variant>
      <vt:variant>
        <vt:i4>5</vt:i4>
      </vt:variant>
      <vt:variant>
        <vt:lpwstr>mailto:Benjamin.T.Smihhart@usace.army.mil</vt:lpwstr>
      </vt:variant>
      <vt:variant>
        <vt:lpwstr/>
      </vt:variant>
      <vt:variant>
        <vt:i4>1376380</vt:i4>
      </vt:variant>
      <vt:variant>
        <vt:i4>6</vt:i4>
      </vt:variant>
      <vt:variant>
        <vt:i4>0</vt:i4>
      </vt:variant>
      <vt:variant>
        <vt:i4>5</vt:i4>
      </vt:variant>
      <vt:variant>
        <vt:lpwstr>mailto:Janet.B.Scallion@usace.army.mil</vt:lpwstr>
      </vt:variant>
      <vt:variant>
        <vt:lpwstr/>
      </vt:variant>
      <vt:variant>
        <vt:i4>3145804</vt:i4>
      </vt:variant>
      <vt:variant>
        <vt:i4>3</vt:i4>
      </vt:variant>
      <vt:variant>
        <vt:i4>0</vt:i4>
      </vt:variant>
      <vt:variant>
        <vt:i4>5</vt:i4>
      </vt:variant>
      <vt:variant>
        <vt:lpwstr>mailto:Glenn.G.Rhett@usace.army.mil</vt:lpwstr>
      </vt:variant>
      <vt:variant>
        <vt:lpwstr/>
      </vt:variant>
      <vt:variant>
        <vt:i4>196693</vt:i4>
      </vt:variant>
      <vt:variant>
        <vt:i4>0</vt:i4>
      </vt:variant>
      <vt:variant>
        <vt:i4>0</vt:i4>
      </vt:variant>
      <vt:variant>
        <vt:i4>5</vt:i4>
      </vt:variant>
      <vt:variant>
        <vt:lpwstr>http://www.cesu.psu.edu/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 Process for Initiating a Project with a CESU</dc:title>
  <dc:creator>U4EPWRGR</dc:creator>
  <cp:lastModifiedBy>Whitaker, Sherry G CIV (US)</cp:lastModifiedBy>
  <cp:revision>7</cp:revision>
  <cp:lastPrinted>2010-10-19T19:57:00Z</cp:lastPrinted>
  <dcterms:created xsi:type="dcterms:W3CDTF">2019-12-05T14:30:00Z</dcterms:created>
  <dcterms:modified xsi:type="dcterms:W3CDTF">2020-10-02T12:58:00Z</dcterms:modified>
</cp:coreProperties>
</file>